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25D" w:rsidRPr="0030217F" w:rsidRDefault="001D325D" w:rsidP="001D325D">
      <w:pPr>
        <w:jc w:val="center"/>
        <w:rPr>
          <w:rFonts w:ascii="仿宋_GB2312" w:eastAsia="仿宋_GB2312"/>
          <w:sz w:val="44"/>
          <w:szCs w:val="44"/>
        </w:rPr>
      </w:pPr>
      <w:bookmarkStart w:id="0" w:name="OLE_LINK1"/>
      <w:bookmarkStart w:id="1" w:name="OLE_LINK2"/>
      <w:bookmarkStart w:id="2" w:name="_GoBack"/>
      <w:r w:rsidRPr="0030217F">
        <w:rPr>
          <w:rFonts w:ascii="仿宋_GB2312" w:eastAsia="仿宋_GB2312" w:hint="eastAsia"/>
          <w:b/>
          <w:bCs/>
          <w:sz w:val="44"/>
          <w:szCs w:val="44"/>
        </w:rPr>
        <w:t>中山大学中山眼科中心三院区零星标识设计制作和安装服务项目市场调研公告</w:t>
      </w:r>
    </w:p>
    <w:bookmarkEnd w:id="0"/>
    <w:bookmarkEnd w:id="1"/>
    <w:bookmarkEnd w:id="2"/>
    <w:p w:rsidR="001D325D" w:rsidRPr="001D325D" w:rsidRDefault="001D325D" w:rsidP="001D325D">
      <w:pPr>
        <w:jc w:val="center"/>
        <w:rPr>
          <w:rFonts w:ascii="仿宋_GB2312" w:eastAsia="仿宋_GB2312"/>
          <w:sz w:val="32"/>
          <w:szCs w:val="32"/>
        </w:rPr>
      </w:pPr>
      <w:r w:rsidRPr="001D325D">
        <w:rPr>
          <w:rFonts w:ascii="仿宋_GB2312" w:eastAsia="仿宋_GB2312" w:hint="eastAsia"/>
          <w:sz w:val="32"/>
          <w:szCs w:val="32"/>
        </w:rPr>
        <w:t>发布日期：2026年</w:t>
      </w:r>
      <w:r w:rsidR="009402FE">
        <w:rPr>
          <w:rFonts w:ascii="仿宋_GB2312" w:eastAsia="仿宋_GB2312"/>
          <w:sz w:val="32"/>
          <w:szCs w:val="32"/>
        </w:rPr>
        <w:t>8</w:t>
      </w:r>
      <w:r w:rsidRPr="001D325D">
        <w:rPr>
          <w:rFonts w:ascii="仿宋_GB2312" w:eastAsia="仿宋_GB2312" w:hint="eastAsia"/>
          <w:sz w:val="32"/>
          <w:szCs w:val="32"/>
        </w:rPr>
        <w:t>月</w:t>
      </w:r>
      <w:r w:rsidR="009402FE">
        <w:rPr>
          <w:rFonts w:ascii="仿宋_GB2312" w:eastAsia="仿宋_GB2312"/>
          <w:sz w:val="32"/>
          <w:szCs w:val="32"/>
        </w:rPr>
        <w:t>4</w:t>
      </w:r>
      <w:r w:rsidRPr="001D325D">
        <w:rPr>
          <w:rFonts w:ascii="仿宋_GB2312" w:eastAsia="仿宋_GB2312" w:hint="eastAsia"/>
          <w:sz w:val="32"/>
          <w:szCs w:val="32"/>
        </w:rPr>
        <w:t>日</w:t>
      </w:r>
    </w:p>
    <w:p w:rsidR="001D325D" w:rsidRPr="001D325D" w:rsidRDefault="001D325D" w:rsidP="001D325D">
      <w:pPr>
        <w:ind w:firstLineChars="200" w:firstLine="640"/>
        <w:rPr>
          <w:rFonts w:ascii="仿宋_GB2312" w:eastAsia="仿宋_GB2312"/>
          <w:sz w:val="32"/>
          <w:szCs w:val="32"/>
        </w:rPr>
      </w:pPr>
      <w:r w:rsidRPr="001D325D">
        <w:rPr>
          <w:rFonts w:ascii="仿宋_GB2312" w:eastAsia="仿宋_GB2312" w:hint="eastAsia"/>
          <w:sz w:val="32"/>
          <w:szCs w:val="32"/>
        </w:rPr>
        <w:t>为规范我中心三院区各类标识的日常管理，保障标识系统及时更新、维护，确保就医环境导向清晰、形象统一，满足医疗诊疗活动有序开展的需求，我中心拟对三院区零星标识设计制作和安装服务项目开展市场调研工作，广泛了解当前标识服务市场的资质标准、服务能力、技术水平及报价体系，同时收集标识制作常用材料及安装服务的市场价格信息，为后续项目采购决策提供科学、客观、全面的依据。现将本次调研相关事宜公告如下，欢迎符合条件的优质服务商积极参与。</w:t>
      </w:r>
    </w:p>
    <w:p w:rsidR="001D325D" w:rsidRPr="001D325D" w:rsidRDefault="001D325D" w:rsidP="001D325D">
      <w:pPr>
        <w:rPr>
          <w:rFonts w:ascii="仿宋_GB2312" w:eastAsia="仿宋_GB2312"/>
          <w:b/>
          <w:bCs/>
          <w:sz w:val="32"/>
          <w:szCs w:val="32"/>
        </w:rPr>
      </w:pPr>
      <w:r w:rsidRPr="001D325D">
        <w:rPr>
          <w:rFonts w:ascii="仿宋_GB2312" w:eastAsia="仿宋_GB2312" w:hint="eastAsia"/>
          <w:b/>
          <w:bCs/>
          <w:sz w:val="32"/>
          <w:szCs w:val="32"/>
        </w:rPr>
        <w:t xml:space="preserve">一、项目概况 </w:t>
      </w:r>
    </w:p>
    <w:p w:rsidR="001D325D" w:rsidRPr="001D325D" w:rsidRDefault="001D325D" w:rsidP="001D325D">
      <w:pPr>
        <w:rPr>
          <w:rFonts w:ascii="仿宋_GB2312" w:eastAsia="仿宋_GB2312"/>
          <w:sz w:val="32"/>
          <w:szCs w:val="32"/>
        </w:rPr>
      </w:pPr>
      <w:r w:rsidRPr="001D325D">
        <w:rPr>
          <w:rFonts w:ascii="仿宋_GB2312" w:eastAsia="仿宋_GB2312" w:hint="eastAsia"/>
          <w:b/>
          <w:bCs/>
          <w:sz w:val="32"/>
          <w:szCs w:val="32"/>
        </w:rPr>
        <w:t>项目名称</w:t>
      </w:r>
      <w:r w:rsidRPr="001D325D">
        <w:rPr>
          <w:rFonts w:ascii="仿宋_GB2312" w:eastAsia="仿宋_GB2312" w:hint="eastAsia"/>
          <w:sz w:val="32"/>
          <w:szCs w:val="32"/>
        </w:rPr>
        <w:t>：中山大学中山眼科中心三院区零星标识设计制作和安装服务项目</w:t>
      </w:r>
    </w:p>
    <w:p w:rsidR="001D325D" w:rsidRPr="001D325D" w:rsidRDefault="001D325D" w:rsidP="001D325D">
      <w:pPr>
        <w:rPr>
          <w:rFonts w:ascii="仿宋_GB2312" w:eastAsia="仿宋_GB2312"/>
          <w:sz w:val="32"/>
          <w:szCs w:val="32"/>
        </w:rPr>
      </w:pPr>
      <w:r w:rsidRPr="001D325D">
        <w:rPr>
          <w:rFonts w:ascii="仿宋_GB2312" w:eastAsia="仿宋_GB2312" w:hint="eastAsia"/>
          <w:b/>
          <w:bCs/>
          <w:sz w:val="32"/>
          <w:szCs w:val="32"/>
        </w:rPr>
        <w:t>服务地点</w:t>
      </w:r>
      <w:r w:rsidRPr="001D325D">
        <w:rPr>
          <w:rFonts w:ascii="仿宋_GB2312" w:eastAsia="仿宋_GB2312" w:hint="eastAsia"/>
          <w:sz w:val="32"/>
          <w:szCs w:val="32"/>
        </w:rPr>
        <w:t>：我中心珠江新城院区（广州市天河区金穗路7号）、区庄院区（广州市越秀区先烈南路54号）、生物岛院区（广州国际生物岛螺旋大道93号G栋）</w:t>
      </w:r>
    </w:p>
    <w:p w:rsidR="001D325D" w:rsidRPr="001D325D" w:rsidRDefault="001D325D" w:rsidP="001D325D">
      <w:pPr>
        <w:rPr>
          <w:rFonts w:ascii="仿宋_GB2312" w:eastAsia="仿宋_GB2312"/>
          <w:sz w:val="32"/>
          <w:szCs w:val="32"/>
        </w:rPr>
      </w:pPr>
      <w:r w:rsidRPr="001D325D">
        <w:rPr>
          <w:rFonts w:ascii="仿宋_GB2312" w:eastAsia="仿宋_GB2312" w:hint="eastAsia"/>
          <w:b/>
          <w:bCs/>
          <w:sz w:val="32"/>
          <w:szCs w:val="32"/>
        </w:rPr>
        <w:t>服务内容</w:t>
      </w:r>
      <w:r w:rsidRPr="001D325D">
        <w:rPr>
          <w:rFonts w:ascii="仿宋_GB2312" w:eastAsia="仿宋_GB2312" w:hint="eastAsia"/>
          <w:sz w:val="32"/>
          <w:szCs w:val="32"/>
        </w:rPr>
        <w:t>：涵盖我中心三院区范围内各类标识的零散、小规模、非系统性修改、更新、新增等需求，包括但不限于科室门牌、楼层索引、宣传展板、警示标识、功能指示牌、临时活动背板、规章制度牌及各区域个性化标识等的方案设计、</w:t>
      </w:r>
      <w:r w:rsidRPr="001D325D">
        <w:rPr>
          <w:rFonts w:ascii="仿宋_GB2312" w:eastAsia="仿宋_GB2312" w:hint="eastAsia"/>
          <w:sz w:val="32"/>
          <w:szCs w:val="32"/>
        </w:rPr>
        <w:lastRenderedPageBreak/>
        <w:t>深化、打样、制作、运输、现场安装（含旧标识拆卸及场地清理）及后期维护支持。</w:t>
      </w:r>
    </w:p>
    <w:p w:rsidR="001D325D" w:rsidRPr="001D325D" w:rsidRDefault="001D325D" w:rsidP="001D325D">
      <w:pPr>
        <w:rPr>
          <w:rFonts w:ascii="仿宋_GB2312" w:eastAsia="仿宋_GB2312"/>
          <w:sz w:val="32"/>
          <w:szCs w:val="32"/>
        </w:rPr>
      </w:pPr>
      <w:r w:rsidRPr="001D325D">
        <w:rPr>
          <w:rFonts w:ascii="仿宋_GB2312" w:eastAsia="仿宋_GB2312" w:hint="eastAsia"/>
          <w:b/>
          <w:bCs/>
          <w:sz w:val="32"/>
          <w:szCs w:val="32"/>
        </w:rPr>
        <w:t>服务周期</w:t>
      </w:r>
      <w:r w:rsidRPr="001D325D">
        <w:rPr>
          <w:rFonts w:ascii="仿宋_GB2312" w:eastAsia="仿宋_GB2312" w:hint="eastAsia"/>
          <w:sz w:val="32"/>
          <w:szCs w:val="32"/>
        </w:rPr>
        <w:t>：服务周期拟定为3年，或结算金额达到预算总额时止（以先到者为准），具体起止时间以正式合同约定为准。</w:t>
      </w:r>
    </w:p>
    <w:p w:rsidR="001D325D" w:rsidRPr="001D325D" w:rsidRDefault="001D325D" w:rsidP="001D325D">
      <w:pPr>
        <w:rPr>
          <w:rFonts w:ascii="仿宋_GB2312" w:eastAsia="仿宋_GB2312"/>
          <w:sz w:val="32"/>
          <w:szCs w:val="32"/>
        </w:rPr>
      </w:pPr>
      <w:r w:rsidRPr="001D325D">
        <w:rPr>
          <w:rFonts w:ascii="仿宋_GB2312" w:eastAsia="仿宋_GB2312" w:hint="eastAsia"/>
          <w:b/>
          <w:bCs/>
          <w:sz w:val="32"/>
          <w:szCs w:val="32"/>
        </w:rPr>
        <w:t>项目预算</w:t>
      </w:r>
      <w:r w:rsidRPr="001D325D">
        <w:rPr>
          <w:rFonts w:ascii="仿宋_GB2312" w:eastAsia="仿宋_GB2312" w:hint="eastAsia"/>
          <w:sz w:val="32"/>
          <w:szCs w:val="32"/>
        </w:rPr>
        <w:t>：</w:t>
      </w:r>
      <w:r w:rsidR="0011212C">
        <w:rPr>
          <w:rFonts w:ascii="仿宋_GB2312" w:eastAsia="仿宋_GB2312"/>
          <w:sz w:val="32"/>
          <w:szCs w:val="32"/>
        </w:rPr>
        <w:t>32</w:t>
      </w:r>
      <w:r w:rsidRPr="001D325D">
        <w:rPr>
          <w:rFonts w:ascii="仿宋_GB2312" w:eastAsia="仿宋_GB2312" w:hint="eastAsia"/>
          <w:sz w:val="32"/>
          <w:szCs w:val="32"/>
        </w:rPr>
        <w:t>万元/年，三年合计</w:t>
      </w:r>
      <w:r w:rsidR="0011212C">
        <w:rPr>
          <w:rFonts w:ascii="仿宋_GB2312" w:eastAsia="仿宋_GB2312"/>
          <w:sz w:val="32"/>
          <w:szCs w:val="32"/>
        </w:rPr>
        <w:t>96</w:t>
      </w:r>
      <w:r w:rsidRPr="001D325D">
        <w:rPr>
          <w:rFonts w:ascii="仿宋_GB2312" w:eastAsia="仿宋_GB2312" w:hint="eastAsia"/>
          <w:sz w:val="32"/>
          <w:szCs w:val="32"/>
        </w:rPr>
        <w:t>万元，最终以实际结算金额为准，</w:t>
      </w:r>
      <w:r w:rsidR="001D0D6F" w:rsidRPr="001D0D6F">
        <w:rPr>
          <w:rFonts w:ascii="仿宋_GB2312" w:eastAsia="仿宋_GB2312" w:hint="eastAsia"/>
          <w:sz w:val="32"/>
          <w:szCs w:val="32"/>
        </w:rPr>
        <w:t>以先到者为准</w:t>
      </w:r>
      <w:r w:rsidRPr="001D325D">
        <w:rPr>
          <w:rFonts w:ascii="仿宋_GB2312" w:eastAsia="仿宋_GB2312" w:hint="eastAsia"/>
          <w:sz w:val="32"/>
          <w:szCs w:val="32"/>
        </w:rPr>
        <w:t>。</w:t>
      </w:r>
    </w:p>
    <w:p w:rsidR="001D325D" w:rsidRPr="001D325D" w:rsidRDefault="001D325D" w:rsidP="001D325D">
      <w:pPr>
        <w:rPr>
          <w:rFonts w:ascii="仿宋_GB2312" w:eastAsia="仿宋_GB2312"/>
          <w:sz w:val="32"/>
          <w:szCs w:val="32"/>
        </w:rPr>
      </w:pPr>
      <w:r w:rsidRPr="001D325D">
        <w:rPr>
          <w:rFonts w:ascii="仿宋_GB2312" w:eastAsia="仿宋_GB2312" w:hint="eastAsia"/>
          <w:b/>
          <w:bCs/>
          <w:sz w:val="32"/>
          <w:szCs w:val="32"/>
        </w:rPr>
        <w:t>报价核心要求</w:t>
      </w:r>
      <w:r w:rsidRPr="001D325D">
        <w:rPr>
          <w:rFonts w:ascii="仿宋_GB2312" w:eastAsia="仿宋_GB2312" w:hint="eastAsia"/>
          <w:sz w:val="32"/>
          <w:szCs w:val="32"/>
        </w:rPr>
        <w:t>：本次服务报价必须全额包含标识的设计、制作、运输、现场安装、旧标识拆卸及场地清理的全部费用，以及安装所需的人工、工具、辅材等。报价应按照我中心提供的</w:t>
      </w:r>
      <w:r w:rsidRPr="004F7710">
        <w:rPr>
          <w:rFonts w:ascii="仿宋_GB2312" w:eastAsia="仿宋_GB2312" w:hint="eastAsia"/>
          <w:color w:val="000000" w:themeColor="text1"/>
          <w:sz w:val="32"/>
          <w:szCs w:val="32"/>
        </w:rPr>
        <w:t>《标识制作材料及服务报价表》</w:t>
      </w:r>
      <w:r w:rsidRPr="001D325D">
        <w:rPr>
          <w:rFonts w:ascii="仿宋_GB2312" w:eastAsia="仿宋_GB2312" w:hint="eastAsia"/>
          <w:sz w:val="32"/>
          <w:szCs w:val="32"/>
        </w:rPr>
        <w:t>格式逐项填报单价。</w:t>
      </w:r>
      <w:r w:rsidR="001D0D6F" w:rsidRPr="001D0D6F">
        <w:rPr>
          <w:rFonts w:ascii="仿宋_GB2312" w:eastAsia="仿宋_GB2312"/>
          <w:bCs/>
          <w:sz w:val="32"/>
          <w:szCs w:val="32"/>
        </w:rPr>
        <w:t>工艺类产品质保期</w:t>
      </w:r>
      <w:r w:rsidR="00AF3EA0" w:rsidRPr="00AF3EA0">
        <w:rPr>
          <w:rFonts w:ascii="仿宋_GB2312" w:eastAsia="仿宋_GB2312" w:hint="eastAsia"/>
          <w:bCs/>
          <w:sz w:val="32"/>
          <w:szCs w:val="32"/>
        </w:rPr>
        <w:t>自</w:t>
      </w:r>
      <w:r w:rsidR="00AF3EA0">
        <w:rPr>
          <w:rFonts w:ascii="仿宋_GB2312" w:eastAsia="仿宋_GB2312" w:hint="eastAsia"/>
          <w:bCs/>
          <w:sz w:val="32"/>
          <w:szCs w:val="32"/>
        </w:rPr>
        <w:t>安装</w:t>
      </w:r>
      <w:r w:rsidR="00AF3EA0" w:rsidRPr="00AF3EA0">
        <w:rPr>
          <w:rFonts w:ascii="仿宋_GB2312" w:eastAsia="仿宋_GB2312" w:hint="eastAsia"/>
          <w:bCs/>
          <w:sz w:val="32"/>
          <w:szCs w:val="32"/>
        </w:rPr>
        <w:t>之日起计算</w:t>
      </w:r>
      <w:r w:rsidR="001D0D6F" w:rsidRPr="001D0D6F">
        <w:rPr>
          <w:rFonts w:ascii="仿宋_GB2312" w:eastAsia="仿宋_GB2312"/>
          <w:bCs/>
          <w:sz w:val="32"/>
          <w:szCs w:val="32"/>
        </w:rPr>
        <w:t>不少于</w:t>
      </w:r>
      <w:r w:rsidR="00AF3EA0">
        <w:rPr>
          <w:rFonts w:ascii="仿宋_GB2312" w:eastAsia="仿宋_GB2312"/>
          <w:bCs/>
          <w:sz w:val="32"/>
          <w:szCs w:val="32"/>
        </w:rPr>
        <w:t>2</w:t>
      </w:r>
      <w:r w:rsidR="00AF3EA0">
        <w:rPr>
          <w:rFonts w:ascii="仿宋_GB2312" w:eastAsia="仿宋_GB2312" w:hint="eastAsia"/>
          <w:bCs/>
          <w:sz w:val="32"/>
          <w:szCs w:val="32"/>
        </w:rPr>
        <w:t>年</w:t>
      </w:r>
      <w:r w:rsidR="001D0D6F">
        <w:rPr>
          <w:rFonts w:ascii="仿宋_GB2312" w:eastAsia="仿宋_GB2312" w:hint="eastAsia"/>
          <w:bCs/>
          <w:sz w:val="32"/>
          <w:szCs w:val="32"/>
        </w:rPr>
        <w:t>，</w:t>
      </w:r>
      <w:r w:rsidRPr="001D325D">
        <w:rPr>
          <w:rFonts w:ascii="仿宋_GB2312" w:eastAsia="仿宋_GB2312" w:hint="eastAsia"/>
          <w:sz w:val="32"/>
          <w:szCs w:val="32"/>
        </w:rPr>
        <w:t>质保期内因产品质量导致的缺陷，供应商须提供包修、包换服务，并承担相应损失。质保期后维修仅收取配件或重制成本费，维修人工费不高于</w:t>
      </w:r>
      <w:r w:rsidR="007959D2" w:rsidRPr="007959D2">
        <w:rPr>
          <w:rFonts w:ascii="仿宋_GB2312" w:eastAsia="仿宋_GB2312" w:hint="eastAsia"/>
          <w:sz w:val="32"/>
          <w:szCs w:val="32"/>
        </w:rPr>
        <w:t>该次维修所涉配件对应原标识制作安装单价的</w:t>
      </w:r>
      <w:r w:rsidR="007959D2" w:rsidRPr="007959D2">
        <w:rPr>
          <w:rFonts w:ascii="仿宋_GB2312" w:eastAsia="仿宋_GB2312"/>
          <w:sz w:val="32"/>
          <w:szCs w:val="32"/>
        </w:rPr>
        <w:t>8%</w:t>
      </w:r>
      <w:r w:rsidRPr="001D325D">
        <w:rPr>
          <w:rFonts w:ascii="仿宋_GB2312" w:eastAsia="仿宋_GB2312" w:hint="eastAsia"/>
          <w:sz w:val="32"/>
          <w:szCs w:val="32"/>
        </w:rPr>
        <w:t>。</w:t>
      </w:r>
    </w:p>
    <w:p w:rsidR="001D325D" w:rsidRPr="001D325D" w:rsidRDefault="001D325D" w:rsidP="001D325D">
      <w:pPr>
        <w:rPr>
          <w:rFonts w:ascii="仿宋_GB2312" w:eastAsia="仿宋_GB2312"/>
          <w:b/>
          <w:bCs/>
          <w:sz w:val="32"/>
          <w:szCs w:val="32"/>
        </w:rPr>
      </w:pPr>
      <w:r w:rsidRPr="001D325D">
        <w:rPr>
          <w:rFonts w:ascii="仿宋_GB2312" w:eastAsia="仿宋_GB2312" w:hint="eastAsia"/>
          <w:b/>
          <w:bCs/>
          <w:sz w:val="32"/>
          <w:szCs w:val="32"/>
        </w:rPr>
        <w:t xml:space="preserve">二、调研目的 </w:t>
      </w:r>
    </w:p>
    <w:p w:rsidR="001D325D" w:rsidRPr="001D325D" w:rsidRDefault="001D325D" w:rsidP="001D325D">
      <w:pPr>
        <w:numPr>
          <w:ilvl w:val="0"/>
          <w:numId w:val="1"/>
        </w:numPr>
        <w:rPr>
          <w:rFonts w:ascii="仿宋_GB2312" w:eastAsia="仿宋_GB2312"/>
          <w:sz w:val="32"/>
          <w:szCs w:val="32"/>
        </w:rPr>
      </w:pPr>
      <w:r w:rsidRPr="001D325D">
        <w:rPr>
          <w:rFonts w:ascii="仿宋_GB2312" w:eastAsia="仿宋_GB2312" w:hint="eastAsia"/>
          <w:sz w:val="32"/>
          <w:szCs w:val="32"/>
        </w:rPr>
        <w:t>全面</w:t>
      </w:r>
      <w:r w:rsidR="0030217F">
        <w:rPr>
          <w:rFonts w:ascii="仿宋_GB2312" w:eastAsia="仿宋_GB2312" w:hint="eastAsia"/>
          <w:sz w:val="32"/>
          <w:szCs w:val="32"/>
        </w:rPr>
        <w:t>了解</w:t>
      </w:r>
      <w:r w:rsidRPr="001D325D">
        <w:rPr>
          <w:rFonts w:ascii="仿宋_GB2312" w:eastAsia="仿宋_GB2312" w:hint="eastAsia"/>
          <w:sz w:val="32"/>
          <w:szCs w:val="32"/>
        </w:rPr>
        <w:t>当前广州地区医院类标识设计制作安装服务市场的整体行情、服务标准及收费水平；</w:t>
      </w:r>
    </w:p>
    <w:p w:rsidR="001D325D" w:rsidRPr="001D325D" w:rsidRDefault="001D325D" w:rsidP="001D325D">
      <w:pPr>
        <w:numPr>
          <w:ilvl w:val="0"/>
          <w:numId w:val="1"/>
        </w:numPr>
        <w:rPr>
          <w:rFonts w:ascii="仿宋_GB2312" w:eastAsia="仿宋_GB2312"/>
          <w:sz w:val="32"/>
          <w:szCs w:val="32"/>
        </w:rPr>
      </w:pPr>
      <w:r w:rsidRPr="001D325D">
        <w:rPr>
          <w:rFonts w:ascii="仿宋_GB2312" w:eastAsia="仿宋_GB2312" w:hint="eastAsia"/>
          <w:sz w:val="32"/>
          <w:szCs w:val="32"/>
        </w:rPr>
        <w:t>筛选具备相应资质、设计能力强、制作工艺精良、服务质量优、信誉良好、本地化服务能力突出且性价比高的标识服务商；</w:t>
      </w:r>
    </w:p>
    <w:p w:rsidR="001D325D" w:rsidRPr="001D325D" w:rsidRDefault="001D325D" w:rsidP="001D325D">
      <w:pPr>
        <w:numPr>
          <w:ilvl w:val="0"/>
          <w:numId w:val="1"/>
        </w:numPr>
        <w:rPr>
          <w:rFonts w:ascii="仿宋_GB2312" w:eastAsia="仿宋_GB2312"/>
          <w:sz w:val="32"/>
          <w:szCs w:val="32"/>
        </w:rPr>
      </w:pPr>
      <w:r w:rsidRPr="001D325D">
        <w:rPr>
          <w:rFonts w:ascii="仿宋_GB2312" w:eastAsia="仿宋_GB2312" w:hint="eastAsia"/>
          <w:sz w:val="32"/>
          <w:szCs w:val="32"/>
        </w:rPr>
        <w:t>结合我中心三院区标识的实际使用情况（院区分布、材</w:t>
      </w:r>
      <w:r w:rsidRPr="001D325D">
        <w:rPr>
          <w:rFonts w:ascii="仿宋_GB2312" w:eastAsia="仿宋_GB2312" w:hint="eastAsia"/>
          <w:sz w:val="32"/>
          <w:szCs w:val="32"/>
        </w:rPr>
        <w:lastRenderedPageBreak/>
        <w:t>质要求、医疗场景特殊需求等），调研合理的服务流程、响应机制、质量控制措施，为后续项目采购谈判、合同签订提供数据支撑和参考依据；</w:t>
      </w:r>
    </w:p>
    <w:p w:rsidR="001D325D" w:rsidRPr="001D325D" w:rsidRDefault="001D325D" w:rsidP="001D325D">
      <w:pPr>
        <w:numPr>
          <w:ilvl w:val="0"/>
          <w:numId w:val="1"/>
        </w:numPr>
        <w:rPr>
          <w:rFonts w:ascii="仿宋_GB2312" w:eastAsia="仿宋_GB2312"/>
          <w:sz w:val="32"/>
          <w:szCs w:val="32"/>
        </w:rPr>
      </w:pPr>
      <w:r w:rsidRPr="001D325D">
        <w:rPr>
          <w:rFonts w:ascii="仿宋_GB2312" w:eastAsia="仿宋_GB2312" w:hint="eastAsia"/>
          <w:sz w:val="32"/>
          <w:szCs w:val="32"/>
        </w:rPr>
        <w:t>全面了解标识制作常用材料（如亚克力、PVC、不锈钢、发光字、灯箱等）及安装服务的市场价格体系，形成标准化的报价参考库，规范后续采购环节的成本管控；</w:t>
      </w:r>
    </w:p>
    <w:p w:rsidR="001D325D" w:rsidRPr="0030217F" w:rsidRDefault="001D325D" w:rsidP="001D325D">
      <w:pPr>
        <w:numPr>
          <w:ilvl w:val="0"/>
          <w:numId w:val="1"/>
        </w:numPr>
        <w:rPr>
          <w:rFonts w:ascii="仿宋_GB2312" w:eastAsia="仿宋_GB2312"/>
          <w:sz w:val="32"/>
          <w:szCs w:val="32"/>
        </w:rPr>
      </w:pPr>
      <w:r w:rsidRPr="001D325D">
        <w:rPr>
          <w:rFonts w:ascii="仿宋_GB2312" w:eastAsia="仿宋_GB2312" w:hint="eastAsia"/>
          <w:sz w:val="32"/>
          <w:szCs w:val="32"/>
        </w:rPr>
        <w:t>排查当前标识服务市场存在的潜在风险，提出针对性的防控建议，保障我中心标识工作合规、安全、高效开展。</w:t>
      </w:r>
    </w:p>
    <w:p w:rsidR="001D325D" w:rsidRPr="001D325D" w:rsidRDefault="001D325D" w:rsidP="001D325D">
      <w:pPr>
        <w:rPr>
          <w:rFonts w:ascii="仿宋_GB2312" w:eastAsia="仿宋_GB2312"/>
          <w:b/>
          <w:bCs/>
          <w:sz w:val="32"/>
          <w:szCs w:val="32"/>
        </w:rPr>
      </w:pPr>
      <w:r w:rsidRPr="001D325D">
        <w:rPr>
          <w:rFonts w:ascii="仿宋_GB2312" w:eastAsia="仿宋_GB2312" w:hint="eastAsia"/>
          <w:b/>
          <w:bCs/>
          <w:sz w:val="32"/>
          <w:szCs w:val="32"/>
        </w:rPr>
        <w:t xml:space="preserve">三、调研对象及资格要求 </w:t>
      </w:r>
    </w:p>
    <w:p w:rsidR="001D325D" w:rsidRPr="001D325D" w:rsidRDefault="001D325D" w:rsidP="001D325D">
      <w:pPr>
        <w:rPr>
          <w:rFonts w:ascii="仿宋_GB2312" w:eastAsia="仿宋_GB2312"/>
          <w:sz w:val="32"/>
          <w:szCs w:val="32"/>
        </w:rPr>
      </w:pPr>
      <w:r w:rsidRPr="001D325D">
        <w:rPr>
          <w:rFonts w:ascii="仿宋_GB2312" w:eastAsia="仿宋_GB2312" w:hint="eastAsia"/>
          <w:b/>
          <w:bCs/>
          <w:sz w:val="32"/>
          <w:szCs w:val="32"/>
        </w:rPr>
        <w:t>（一）调研对象</w:t>
      </w:r>
    </w:p>
    <w:p w:rsidR="001D325D" w:rsidRPr="001D325D" w:rsidRDefault="001D325D" w:rsidP="00E1044E">
      <w:pPr>
        <w:ind w:firstLineChars="200" w:firstLine="640"/>
        <w:rPr>
          <w:rFonts w:ascii="仿宋_GB2312" w:eastAsia="仿宋_GB2312"/>
          <w:sz w:val="32"/>
          <w:szCs w:val="32"/>
        </w:rPr>
      </w:pPr>
      <w:r w:rsidRPr="001D325D">
        <w:rPr>
          <w:rFonts w:ascii="仿宋_GB2312" w:eastAsia="仿宋_GB2312" w:hint="eastAsia"/>
          <w:sz w:val="32"/>
          <w:szCs w:val="32"/>
        </w:rPr>
        <w:t>在中华人民共和国境内注册，具备独立法人资格，能够独立承担民事责任，具备标识设计制作安装服务相关资质和本地化服务能力，愿意参与本次市场调研的服务商。</w:t>
      </w:r>
    </w:p>
    <w:p w:rsidR="001D325D" w:rsidRPr="001D325D" w:rsidRDefault="001D325D" w:rsidP="001D325D">
      <w:pPr>
        <w:rPr>
          <w:rFonts w:ascii="仿宋_GB2312" w:eastAsia="仿宋_GB2312"/>
          <w:sz w:val="32"/>
          <w:szCs w:val="32"/>
        </w:rPr>
      </w:pPr>
      <w:r w:rsidRPr="001D325D">
        <w:rPr>
          <w:rFonts w:ascii="仿宋_GB2312" w:eastAsia="仿宋_GB2312" w:hint="eastAsia"/>
          <w:b/>
          <w:bCs/>
          <w:sz w:val="32"/>
          <w:szCs w:val="32"/>
        </w:rPr>
        <w:t>（二）资格要求</w:t>
      </w:r>
    </w:p>
    <w:p w:rsidR="001D325D" w:rsidRPr="001D325D" w:rsidRDefault="001D325D" w:rsidP="001D325D">
      <w:pPr>
        <w:numPr>
          <w:ilvl w:val="0"/>
          <w:numId w:val="2"/>
        </w:numPr>
        <w:rPr>
          <w:rFonts w:ascii="仿宋_GB2312" w:eastAsia="仿宋_GB2312"/>
          <w:sz w:val="32"/>
          <w:szCs w:val="32"/>
        </w:rPr>
      </w:pPr>
      <w:r w:rsidRPr="001D325D">
        <w:rPr>
          <w:rFonts w:ascii="仿宋_GB2312" w:eastAsia="仿宋_GB2312" w:hint="eastAsia"/>
          <w:b/>
          <w:bCs/>
          <w:sz w:val="32"/>
          <w:szCs w:val="32"/>
        </w:rPr>
        <w:t>法人资格</w:t>
      </w:r>
      <w:r w:rsidRPr="001D325D">
        <w:rPr>
          <w:rFonts w:ascii="仿宋_GB2312" w:eastAsia="仿宋_GB2312" w:hint="eastAsia"/>
          <w:sz w:val="32"/>
          <w:szCs w:val="32"/>
        </w:rPr>
        <w:t>：持有有效的营业执照，经营范围包含标识设计、制作、安装等相关内容；</w:t>
      </w:r>
    </w:p>
    <w:p w:rsidR="001D325D" w:rsidRPr="001D325D" w:rsidRDefault="001D325D" w:rsidP="001D325D">
      <w:pPr>
        <w:numPr>
          <w:ilvl w:val="0"/>
          <w:numId w:val="2"/>
        </w:numPr>
        <w:rPr>
          <w:rFonts w:ascii="仿宋_GB2312" w:eastAsia="仿宋_GB2312"/>
          <w:sz w:val="32"/>
          <w:szCs w:val="32"/>
        </w:rPr>
      </w:pPr>
      <w:r w:rsidRPr="001D325D">
        <w:rPr>
          <w:rFonts w:ascii="仿宋_GB2312" w:eastAsia="仿宋_GB2312" w:hint="eastAsia"/>
          <w:b/>
          <w:bCs/>
          <w:sz w:val="32"/>
          <w:szCs w:val="32"/>
        </w:rPr>
        <w:t>资质要求</w:t>
      </w:r>
      <w:r w:rsidRPr="001D325D">
        <w:rPr>
          <w:rFonts w:ascii="仿宋_GB2312" w:eastAsia="仿宋_GB2312" w:hint="eastAsia"/>
          <w:sz w:val="32"/>
          <w:szCs w:val="32"/>
        </w:rPr>
        <w:t>：具备履行本项目所必需的专业技术能力与相关资质（如有需要，应在响应文件中提供相应证明）；</w:t>
      </w:r>
    </w:p>
    <w:p w:rsidR="001D325D" w:rsidRPr="001D325D" w:rsidRDefault="001D325D" w:rsidP="001D325D">
      <w:pPr>
        <w:numPr>
          <w:ilvl w:val="0"/>
          <w:numId w:val="2"/>
        </w:numPr>
        <w:rPr>
          <w:rFonts w:ascii="仿宋_GB2312" w:eastAsia="仿宋_GB2312"/>
          <w:sz w:val="32"/>
          <w:szCs w:val="32"/>
        </w:rPr>
      </w:pPr>
      <w:r w:rsidRPr="001D325D">
        <w:rPr>
          <w:rFonts w:ascii="仿宋_GB2312" w:eastAsia="仿宋_GB2312" w:hint="eastAsia"/>
          <w:b/>
          <w:bCs/>
          <w:sz w:val="32"/>
          <w:szCs w:val="32"/>
        </w:rPr>
        <w:t>人员要求</w:t>
      </w:r>
      <w:r w:rsidRPr="001D325D">
        <w:rPr>
          <w:rFonts w:ascii="仿宋_GB2312" w:eastAsia="仿宋_GB2312" w:hint="eastAsia"/>
          <w:sz w:val="32"/>
          <w:szCs w:val="32"/>
        </w:rPr>
        <w:t>：为本项目指派的设计负责人及主要设计师应具备至少3年以上同类设计经验，并提供设计相关学历证明、职业资格证明（如有）及至少2个由其主导完成的、与本项目性质类似的成功案例介绍；</w:t>
      </w:r>
    </w:p>
    <w:p w:rsidR="001D325D" w:rsidRPr="001D325D" w:rsidRDefault="001D325D" w:rsidP="001D325D">
      <w:pPr>
        <w:numPr>
          <w:ilvl w:val="0"/>
          <w:numId w:val="2"/>
        </w:numPr>
        <w:rPr>
          <w:rFonts w:ascii="仿宋_GB2312" w:eastAsia="仿宋_GB2312"/>
          <w:sz w:val="32"/>
          <w:szCs w:val="32"/>
        </w:rPr>
      </w:pPr>
      <w:r w:rsidRPr="001D325D">
        <w:rPr>
          <w:rFonts w:ascii="仿宋_GB2312" w:eastAsia="仿宋_GB2312" w:hint="eastAsia"/>
          <w:b/>
          <w:bCs/>
          <w:sz w:val="32"/>
          <w:szCs w:val="32"/>
        </w:rPr>
        <w:lastRenderedPageBreak/>
        <w:t>信誉要求</w:t>
      </w:r>
      <w:r w:rsidRPr="001D325D">
        <w:rPr>
          <w:rFonts w:ascii="仿宋_GB2312" w:eastAsia="仿宋_GB2312" w:hint="eastAsia"/>
          <w:sz w:val="32"/>
          <w:szCs w:val="32"/>
        </w:rPr>
        <w:t>：近3年内无重大质量事故、安全事故及违法违规经营记录，无被列入失信被执行人名单、重大税收违法失信主体等不良信用记录（需提供①“信用中国”网站及中国政府采购网无不良记录的查询截图；②近三年无重大质量、安全事故及违法违规经营的书面承诺函。）；</w:t>
      </w:r>
    </w:p>
    <w:p w:rsidR="001D325D" w:rsidRPr="001D325D" w:rsidRDefault="001D325D" w:rsidP="001D325D">
      <w:pPr>
        <w:numPr>
          <w:ilvl w:val="0"/>
          <w:numId w:val="2"/>
        </w:numPr>
        <w:rPr>
          <w:rFonts w:ascii="仿宋_GB2312" w:eastAsia="仿宋_GB2312"/>
          <w:sz w:val="32"/>
          <w:szCs w:val="32"/>
        </w:rPr>
      </w:pPr>
      <w:r w:rsidRPr="001D325D">
        <w:rPr>
          <w:rFonts w:ascii="仿宋_GB2312" w:eastAsia="仿宋_GB2312" w:hint="eastAsia"/>
          <w:b/>
          <w:bCs/>
          <w:sz w:val="32"/>
          <w:szCs w:val="32"/>
        </w:rPr>
        <w:t>服务能力</w:t>
      </w:r>
      <w:r w:rsidRPr="001D325D">
        <w:rPr>
          <w:rFonts w:ascii="仿宋_GB2312" w:eastAsia="仿宋_GB2312" w:hint="eastAsia"/>
          <w:sz w:val="32"/>
          <w:szCs w:val="32"/>
        </w:rPr>
        <w:t>：具备完善的服务体系，能够提供7×24小时应急响应服务，在广州本地有固定的设计、制作团队或生产基地，能够在接到采购人通知后4小时内（紧急任务1小时内）响应，并按约定时限完成设计、制作、安装；</w:t>
      </w:r>
    </w:p>
    <w:p w:rsidR="001D325D" w:rsidRPr="001D325D" w:rsidRDefault="001D325D" w:rsidP="001D325D">
      <w:pPr>
        <w:numPr>
          <w:ilvl w:val="0"/>
          <w:numId w:val="2"/>
        </w:numPr>
        <w:rPr>
          <w:rFonts w:ascii="仿宋_GB2312" w:eastAsia="仿宋_GB2312"/>
          <w:sz w:val="32"/>
          <w:szCs w:val="32"/>
        </w:rPr>
      </w:pPr>
      <w:r w:rsidRPr="001D325D">
        <w:rPr>
          <w:rFonts w:ascii="仿宋_GB2312" w:eastAsia="仿宋_GB2312" w:hint="eastAsia"/>
          <w:b/>
          <w:bCs/>
          <w:sz w:val="32"/>
          <w:szCs w:val="32"/>
        </w:rPr>
        <w:t>业绩要求</w:t>
      </w:r>
      <w:r w:rsidRPr="001D325D">
        <w:rPr>
          <w:rFonts w:ascii="仿宋_GB2312" w:eastAsia="仿宋_GB2312" w:hint="eastAsia"/>
          <w:sz w:val="32"/>
          <w:szCs w:val="32"/>
        </w:rPr>
        <w:t>：近3年内有同类标识设计制作安装服务业绩，特别是为大型医疗机构服务的案例，提供合同复印件等相关证明材料；</w:t>
      </w:r>
    </w:p>
    <w:p w:rsidR="001D325D" w:rsidRPr="0030217F" w:rsidRDefault="001D325D" w:rsidP="002A0322">
      <w:pPr>
        <w:ind w:left="360"/>
        <w:rPr>
          <w:rFonts w:ascii="仿宋_GB2312" w:eastAsia="仿宋_GB2312"/>
          <w:sz w:val="32"/>
          <w:szCs w:val="32"/>
        </w:rPr>
      </w:pPr>
    </w:p>
    <w:p w:rsidR="001D325D" w:rsidRPr="001D325D" w:rsidRDefault="001D325D" w:rsidP="001D325D">
      <w:pPr>
        <w:rPr>
          <w:rFonts w:ascii="仿宋_GB2312" w:eastAsia="仿宋_GB2312"/>
          <w:b/>
          <w:bCs/>
          <w:sz w:val="32"/>
          <w:szCs w:val="32"/>
        </w:rPr>
      </w:pPr>
      <w:r w:rsidRPr="001D325D">
        <w:rPr>
          <w:rFonts w:ascii="仿宋_GB2312" w:eastAsia="仿宋_GB2312" w:hint="eastAsia"/>
          <w:b/>
          <w:bCs/>
          <w:sz w:val="32"/>
          <w:szCs w:val="32"/>
        </w:rPr>
        <w:t xml:space="preserve">四、调研核心内容 </w:t>
      </w:r>
    </w:p>
    <w:p w:rsidR="001D325D" w:rsidRPr="001D325D" w:rsidRDefault="001D325D" w:rsidP="0030217F">
      <w:pPr>
        <w:ind w:firstLineChars="200" w:firstLine="640"/>
        <w:rPr>
          <w:rFonts w:ascii="仿宋_GB2312" w:eastAsia="仿宋_GB2312"/>
          <w:sz w:val="32"/>
          <w:szCs w:val="32"/>
        </w:rPr>
      </w:pPr>
      <w:r w:rsidRPr="001D325D">
        <w:rPr>
          <w:rFonts w:ascii="仿宋_GB2312" w:eastAsia="仿宋_GB2312" w:hint="eastAsia"/>
          <w:sz w:val="32"/>
          <w:szCs w:val="32"/>
        </w:rPr>
        <w:t>参与本次调研的服务商需结合我中心项目实际情况，提供以下完整的调研响应材料，核心内容包括但不限于：</w:t>
      </w:r>
    </w:p>
    <w:p w:rsidR="001D325D" w:rsidRPr="001D325D" w:rsidRDefault="001D325D" w:rsidP="001D325D">
      <w:pPr>
        <w:rPr>
          <w:rFonts w:ascii="仿宋_GB2312" w:eastAsia="仿宋_GB2312"/>
          <w:sz w:val="32"/>
          <w:szCs w:val="32"/>
        </w:rPr>
      </w:pPr>
      <w:r w:rsidRPr="001D325D">
        <w:rPr>
          <w:rFonts w:ascii="仿宋_GB2312" w:eastAsia="仿宋_GB2312" w:hint="eastAsia"/>
          <w:b/>
          <w:bCs/>
          <w:sz w:val="32"/>
          <w:szCs w:val="32"/>
        </w:rPr>
        <w:t>（一）标识服务方案</w:t>
      </w:r>
    </w:p>
    <w:p w:rsidR="001D325D" w:rsidRPr="001D325D" w:rsidRDefault="001D325D" w:rsidP="001D325D">
      <w:pPr>
        <w:numPr>
          <w:ilvl w:val="0"/>
          <w:numId w:val="3"/>
        </w:numPr>
        <w:rPr>
          <w:rFonts w:ascii="仿宋_GB2312" w:eastAsia="仿宋_GB2312"/>
          <w:sz w:val="32"/>
          <w:szCs w:val="32"/>
        </w:rPr>
      </w:pPr>
      <w:r w:rsidRPr="001D325D">
        <w:rPr>
          <w:rFonts w:ascii="仿宋_GB2312" w:eastAsia="仿宋_GB2312" w:hint="eastAsia"/>
          <w:b/>
          <w:bCs/>
          <w:sz w:val="32"/>
          <w:szCs w:val="32"/>
        </w:rPr>
        <w:t>服务范围</w:t>
      </w:r>
      <w:r w:rsidRPr="001D325D">
        <w:rPr>
          <w:rFonts w:ascii="仿宋_GB2312" w:eastAsia="仿宋_GB2312" w:hint="eastAsia"/>
          <w:sz w:val="32"/>
          <w:szCs w:val="32"/>
        </w:rPr>
        <w:t>：明确覆盖我中心三院区所有零星标识的设计、制作、安装、维护等全部服务内容，无遗漏项；</w:t>
      </w:r>
    </w:p>
    <w:p w:rsidR="001D325D" w:rsidRPr="001D325D" w:rsidRDefault="001D325D" w:rsidP="001D325D">
      <w:pPr>
        <w:numPr>
          <w:ilvl w:val="0"/>
          <w:numId w:val="3"/>
        </w:numPr>
        <w:rPr>
          <w:rFonts w:ascii="仿宋_GB2312" w:eastAsia="仿宋_GB2312"/>
          <w:sz w:val="32"/>
          <w:szCs w:val="32"/>
        </w:rPr>
      </w:pPr>
      <w:r w:rsidRPr="001D325D">
        <w:rPr>
          <w:rFonts w:ascii="仿宋_GB2312" w:eastAsia="仿宋_GB2312" w:hint="eastAsia"/>
          <w:b/>
          <w:bCs/>
          <w:sz w:val="32"/>
          <w:szCs w:val="32"/>
        </w:rPr>
        <w:t>服务标准</w:t>
      </w:r>
      <w:r w:rsidRPr="001D325D">
        <w:rPr>
          <w:rFonts w:ascii="仿宋_GB2312" w:eastAsia="仿宋_GB2312" w:hint="eastAsia"/>
          <w:sz w:val="32"/>
          <w:szCs w:val="32"/>
        </w:rPr>
        <w:t>：符合国家相关质量标准及我中心视觉识别系</w:t>
      </w:r>
      <w:r w:rsidRPr="001D325D">
        <w:rPr>
          <w:rFonts w:ascii="仿宋_GB2312" w:eastAsia="仿宋_GB2312" w:hint="eastAsia"/>
          <w:sz w:val="32"/>
          <w:szCs w:val="32"/>
        </w:rPr>
        <w:lastRenderedPageBreak/>
        <w:t>统（VIS）管理规范，明确设计流程、制作工艺、安装规范、质量控制措施及验收标准；</w:t>
      </w:r>
    </w:p>
    <w:p w:rsidR="001D325D" w:rsidRPr="001D325D" w:rsidRDefault="001D325D" w:rsidP="001D325D">
      <w:pPr>
        <w:numPr>
          <w:ilvl w:val="0"/>
          <w:numId w:val="3"/>
        </w:numPr>
        <w:rPr>
          <w:rFonts w:ascii="仿宋_GB2312" w:eastAsia="仿宋_GB2312"/>
          <w:sz w:val="32"/>
          <w:szCs w:val="32"/>
        </w:rPr>
      </w:pPr>
      <w:r w:rsidRPr="001D325D">
        <w:rPr>
          <w:rFonts w:ascii="仿宋_GB2312" w:eastAsia="仿宋_GB2312" w:hint="eastAsia"/>
          <w:b/>
          <w:bCs/>
          <w:sz w:val="32"/>
          <w:szCs w:val="32"/>
        </w:rPr>
        <w:t>应急响应方案</w:t>
      </w:r>
      <w:r w:rsidRPr="001D325D">
        <w:rPr>
          <w:rFonts w:ascii="仿宋_GB2312" w:eastAsia="仿宋_GB2312" w:hint="eastAsia"/>
          <w:sz w:val="32"/>
          <w:szCs w:val="32"/>
        </w:rPr>
        <w:t>：明确7×24小时应急响应机制、响应到场时间、紧急任务处置流程，针对医院人员密集、就诊患者特殊情况制定专项保障措施；</w:t>
      </w:r>
    </w:p>
    <w:p w:rsidR="001D325D" w:rsidRPr="001D325D" w:rsidRDefault="001D325D" w:rsidP="001D325D">
      <w:pPr>
        <w:numPr>
          <w:ilvl w:val="0"/>
          <w:numId w:val="3"/>
        </w:numPr>
        <w:rPr>
          <w:rFonts w:ascii="仿宋_GB2312" w:eastAsia="仿宋_GB2312"/>
          <w:sz w:val="32"/>
          <w:szCs w:val="32"/>
        </w:rPr>
      </w:pPr>
      <w:r w:rsidRPr="001D325D">
        <w:rPr>
          <w:rFonts w:ascii="仿宋_GB2312" w:eastAsia="仿宋_GB2312" w:hint="eastAsia"/>
          <w:b/>
          <w:bCs/>
          <w:sz w:val="32"/>
          <w:szCs w:val="32"/>
        </w:rPr>
        <w:t>售后维护方案</w:t>
      </w:r>
      <w:r w:rsidRPr="001D325D">
        <w:rPr>
          <w:rFonts w:ascii="仿宋_GB2312" w:eastAsia="仿宋_GB2312" w:hint="eastAsia"/>
          <w:sz w:val="32"/>
          <w:szCs w:val="32"/>
        </w:rPr>
        <w:t>：明确质保期内包修包换服务承诺、质保期后维修收费标准、配件供应保障措施。</w:t>
      </w:r>
    </w:p>
    <w:p w:rsidR="001D325D" w:rsidRPr="001D325D" w:rsidRDefault="001D325D" w:rsidP="001D325D">
      <w:pPr>
        <w:rPr>
          <w:rFonts w:ascii="仿宋_GB2312" w:eastAsia="仿宋_GB2312"/>
          <w:sz w:val="32"/>
          <w:szCs w:val="32"/>
        </w:rPr>
      </w:pPr>
      <w:r w:rsidRPr="001D325D">
        <w:rPr>
          <w:rFonts w:ascii="仿宋_GB2312" w:eastAsia="仿宋_GB2312" w:hint="eastAsia"/>
          <w:b/>
          <w:bCs/>
          <w:sz w:val="32"/>
          <w:szCs w:val="32"/>
        </w:rPr>
        <w:t>（二）服务报价方案</w:t>
      </w:r>
    </w:p>
    <w:p w:rsidR="001D325D" w:rsidRPr="001D325D" w:rsidRDefault="001D325D" w:rsidP="00BD77A5">
      <w:pPr>
        <w:ind w:firstLineChars="177" w:firstLine="566"/>
        <w:rPr>
          <w:rFonts w:ascii="仿宋_GB2312" w:eastAsia="仿宋_GB2312"/>
          <w:sz w:val="32"/>
          <w:szCs w:val="32"/>
        </w:rPr>
      </w:pPr>
      <w:r w:rsidRPr="001D325D">
        <w:rPr>
          <w:rFonts w:ascii="仿宋_GB2312" w:eastAsia="仿宋_GB2312" w:hint="eastAsia"/>
          <w:sz w:val="32"/>
          <w:szCs w:val="32"/>
        </w:rPr>
        <w:t>按照我中心提供的《标识制作材料及服务报价表》格式，逐项填报单价（含设计、制作、运输、安装、拆卸清理等全部费用）；</w:t>
      </w:r>
    </w:p>
    <w:p w:rsidR="001D325D" w:rsidRPr="001D325D" w:rsidRDefault="001D325D" w:rsidP="001D325D">
      <w:pPr>
        <w:rPr>
          <w:rFonts w:ascii="仿宋_GB2312" w:eastAsia="仿宋_GB2312"/>
          <w:sz w:val="32"/>
          <w:szCs w:val="32"/>
        </w:rPr>
      </w:pPr>
      <w:r w:rsidRPr="001D325D">
        <w:rPr>
          <w:rFonts w:ascii="仿宋_GB2312" w:eastAsia="仿宋_GB2312" w:hint="eastAsia"/>
          <w:b/>
          <w:bCs/>
          <w:sz w:val="32"/>
          <w:szCs w:val="32"/>
        </w:rPr>
        <w:t>（三）其他相关补充材料</w:t>
      </w:r>
    </w:p>
    <w:p w:rsidR="001D325D" w:rsidRPr="001D325D" w:rsidRDefault="001D325D" w:rsidP="001D325D">
      <w:pPr>
        <w:numPr>
          <w:ilvl w:val="0"/>
          <w:numId w:val="5"/>
        </w:numPr>
        <w:rPr>
          <w:rFonts w:ascii="仿宋_GB2312" w:eastAsia="仿宋_GB2312"/>
          <w:sz w:val="32"/>
          <w:szCs w:val="32"/>
        </w:rPr>
      </w:pPr>
      <w:r w:rsidRPr="001D325D">
        <w:rPr>
          <w:rFonts w:ascii="仿宋_GB2312" w:eastAsia="仿宋_GB2312" w:hint="eastAsia"/>
          <w:sz w:val="32"/>
          <w:szCs w:val="32"/>
        </w:rPr>
        <w:t>服务商的服务承诺（包括服务质量、响应时间、安全保障、人员稳定性、标识完好率保障等）；</w:t>
      </w:r>
    </w:p>
    <w:p w:rsidR="001D325D" w:rsidRPr="001D325D" w:rsidRDefault="001D325D" w:rsidP="001D325D">
      <w:pPr>
        <w:numPr>
          <w:ilvl w:val="0"/>
          <w:numId w:val="5"/>
        </w:numPr>
        <w:rPr>
          <w:rFonts w:ascii="仿宋_GB2312" w:eastAsia="仿宋_GB2312"/>
          <w:sz w:val="32"/>
          <w:szCs w:val="32"/>
        </w:rPr>
      </w:pPr>
      <w:r w:rsidRPr="001D325D">
        <w:rPr>
          <w:rFonts w:ascii="仿宋_GB2312" w:eastAsia="仿宋_GB2312" w:hint="eastAsia"/>
          <w:sz w:val="32"/>
          <w:szCs w:val="32"/>
        </w:rPr>
        <w:t>设计团队的培训计划、技术升级措施，确保设计人员具备持续的专业能力，适配中心VIS规范的更新需求；</w:t>
      </w:r>
    </w:p>
    <w:p w:rsidR="001D325D" w:rsidRPr="001D325D" w:rsidRDefault="001D325D" w:rsidP="001D325D">
      <w:pPr>
        <w:numPr>
          <w:ilvl w:val="0"/>
          <w:numId w:val="5"/>
        </w:numPr>
        <w:rPr>
          <w:rFonts w:ascii="仿宋_GB2312" w:eastAsia="仿宋_GB2312"/>
          <w:sz w:val="32"/>
          <w:szCs w:val="32"/>
        </w:rPr>
      </w:pPr>
      <w:r w:rsidRPr="001D325D">
        <w:rPr>
          <w:rFonts w:ascii="仿宋_GB2312" w:eastAsia="仿宋_GB2312" w:hint="eastAsia"/>
          <w:sz w:val="32"/>
          <w:szCs w:val="32"/>
        </w:rPr>
        <w:t>对我中心三院区标识工作的合理化建议，包括设计优化、材质选择、成本管控、日常维护等方面；</w:t>
      </w:r>
    </w:p>
    <w:p w:rsidR="001D325D" w:rsidRPr="004C1C5A" w:rsidRDefault="001D325D" w:rsidP="001D325D">
      <w:pPr>
        <w:numPr>
          <w:ilvl w:val="0"/>
          <w:numId w:val="5"/>
        </w:numPr>
        <w:rPr>
          <w:rFonts w:ascii="仿宋_GB2312" w:eastAsia="仿宋_GB2312"/>
          <w:sz w:val="32"/>
          <w:szCs w:val="32"/>
        </w:rPr>
      </w:pPr>
      <w:r w:rsidRPr="001D325D">
        <w:rPr>
          <w:rFonts w:ascii="仿宋_GB2312" w:eastAsia="仿宋_GB2312" w:hint="eastAsia"/>
          <w:sz w:val="32"/>
          <w:szCs w:val="32"/>
        </w:rPr>
        <w:t>其他能够体现服务商核心优势、服务能力、行业口碑的相关材料。</w:t>
      </w:r>
    </w:p>
    <w:p w:rsidR="001D325D" w:rsidRPr="001D325D" w:rsidRDefault="001D325D" w:rsidP="001D325D">
      <w:pPr>
        <w:rPr>
          <w:rFonts w:ascii="仿宋_GB2312" w:eastAsia="仿宋_GB2312"/>
          <w:b/>
          <w:bCs/>
          <w:sz w:val="32"/>
          <w:szCs w:val="32"/>
        </w:rPr>
      </w:pPr>
      <w:r w:rsidRPr="001D325D">
        <w:rPr>
          <w:rFonts w:ascii="仿宋_GB2312" w:eastAsia="仿宋_GB2312" w:hint="eastAsia"/>
          <w:b/>
          <w:bCs/>
          <w:sz w:val="32"/>
          <w:szCs w:val="32"/>
        </w:rPr>
        <w:t xml:space="preserve">五、报名材料要求 </w:t>
      </w:r>
    </w:p>
    <w:p w:rsidR="001D325D" w:rsidRPr="001D325D" w:rsidRDefault="001D325D" w:rsidP="001D325D">
      <w:pPr>
        <w:numPr>
          <w:ilvl w:val="0"/>
          <w:numId w:val="6"/>
        </w:numPr>
        <w:rPr>
          <w:rFonts w:ascii="仿宋_GB2312" w:eastAsia="仿宋_GB2312"/>
          <w:sz w:val="32"/>
          <w:szCs w:val="32"/>
        </w:rPr>
      </w:pPr>
      <w:r w:rsidRPr="001D325D">
        <w:rPr>
          <w:rFonts w:ascii="仿宋_GB2312" w:eastAsia="仿宋_GB2312" w:hint="eastAsia"/>
          <w:sz w:val="32"/>
          <w:szCs w:val="32"/>
        </w:rPr>
        <w:t>参与本次调研的服务商需将以下材料加盖公司公章后</w:t>
      </w:r>
      <w:r w:rsidRPr="001D325D">
        <w:rPr>
          <w:rFonts w:ascii="仿宋_GB2312" w:eastAsia="仿宋_GB2312" w:hint="eastAsia"/>
          <w:sz w:val="32"/>
          <w:szCs w:val="32"/>
        </w:rPr>
        <w:lastRenderedPageBreak/>
        <w:t>扫描，整理为单个PDF格式电子文档，按要求提交；</w:t>
      </w:r>
    </w:p>
    <w:p w:rsidR="001D325D" w:rsidRPr="001D325D" w:rsidRDefault="001D325D" w:rsidP="001D325D">
      <w:pPr>
        <w:numPr>
          <w:ilvl w:val="0"/>
          <w:numId w:val="6"/>
        </w:numPr>
        <w:rPr>
          <w:rFonts w:ascii="仿宋_GB2312" w:eastAsia="仿宋_GB2312"/>
          <w:sz w:val="32"/>
          <w:szCs w:val="32"/>
        </w:rPr>
      </w:pPr>
      <w:r w:rsidRPr="001D325D">
        <w:rPr>
          <w:rFonts w:ascii="仿宋_GB2312" w:eastAsia="仿宋_GB2312" w:hint="eastAsia"/>
          <w:sz w:val="32"/>
          <w:szCs w:val="32"/>
        </w:rPr>
        <w:t>服务商基本信息表：清晰注明公司名称、统一社会信用代码、联系人、联系电话、电子邮箱、公司地址等核心信息；</w:t>
      </w:r>
    </w:p>
    <w:p w:rsidR="001D325D" w:rsidRPr="001D325D" w:rsidRDefault="001D325D" w:rsidP="001D325D">
      <w:pPr>
        <w:numPr>
          <w:ilvl w:val="0"/>
          <w:numId w:val="6"/>
        </w:numPr>
        <w:rPr>
          <w:rFonts w:ascii="仿宋_GB2312" w:eastAsia="仿宋_GB2312"/>
          <w:sz w:val="32"/>
          <w:szCs w:val="32"/>
        </w:rPr>
      </w:pPr>
      <w:r w:rsidRPr="001D325D">
        <w:rPr>
          <w:rFonts w:ascii="仿宋_GB2312" w:eastAsia="仿宋_GB2312" w:hint="eastAsia"/>
          <w:sz w:val="32"/>
          <w:szCs w:val="32"/>
        </w:rPr>
        <w:t>资质证明文件：营业执照、相关资质证书（如有）、设计团队人员学历证明及职业资格证明、成功案例介绍等扫描件；</w:t>
      </w:r>
    </w:p>
    <w:p w:rsidR="001D325D" w:rsidRPr="001D325D" w:rsidRDefault="001D325D" w:rsidP="001D325D">
      <w:pPr>
        <w:numPr>
          <w:ilvl w:val="0"/>
          <w:numId w:val="6"/>
        </w:numPr>
        <w:rPr>
          <w:rFonts w:ascii="仿宋_GB2312" w:eastAsia="仿宋_GB2312"/>
          <w:sz w:val="32"/>
          <w:szCs w:val="32"/>
        </w:rPr>
      </w:pPr>
      <w:r w:rsidRPr="001D325D">
        <w:rPr>
          <w:rFonts w:ascii="仿宋_GB2312" w:eastAsia="仿宋_GB2312" w:hint="eastAsia"/>
          <w:sz w:val="32"/>
          <w:szCs w:val="32"/>
        </w:rPr>
        <w:t>业绩证明文件：近3年内同类标识设计制作安装服务业绩合同关键页扫描件（含合同双方、服务内容、金额、签字盖章页）；</w:t>
      </w:r>
    </w:p>
    <w:p w:rsidR="001D325D" w:rsidRPr="001D325D" w:rsidRDefault="001D325D" w:rsidP="001D325D">
      <w:pPr>
        <w:numPr>
          <w:ilvl w:val="0"/>
          <w:numId w:val="6"/>
        </w:numPr>
        <w:rPr>
          <w:rFonts w:ascii="仿宋_GB2312" w:eastAsia="仿宋_GB2312"/>
          <w:sz w:val="32"/>
          <w:szCs w:val="32"/>
        </w:rPr>
      </w:pPr>
      <w:r w:rsidRPr="001D325D">
        <w:rPr>
          <w:rFonts w:ascii="仿宋_GB2312" w:eastAsia="仿宋_GB2312" w:hint="eastAsia"/>
          <w:sz w:val="32"/>
          <w:szCs w:val="32"/>
        </w:rPr>
        <w:t>信用证明文件：“信用中国”网站及中国政府采购网无不良记录的查询截图，以及近3年无重大质量、安全事故的承诺函；</w:t>
      </w:r>
    </w:p>
    <w:p w:rsidR="001D325D" w:rsidRPr="001D325D" w:rsidRDefault="001D325D" w:rsidP="00AF3EA0">
      <w:pPr>
        <w:numPr>
          <w:ilvl w:val="0"/>
          <w:numId w:val="6"/>
        </w:numPr>
        <w:rPr>
          <w:rFonts w:ascii="仿宋_GB2312" w:eastAsia="仿宋_GB2312"/>
          <w:sz w:val="32"/>
          <w:szCs w:val="32"/>
        </w:rPr>
      </w:pPr>
      <w:r w:rsidRPr="001D325D">
        <w:rPr>
          <w:rFonts w:ascii="仿宋_GB2312" w:eastAsia="仿宋_GB2312" w:hint="eastAsia"/>
          <w:sz w:val="32"/>
          <w:szCs w:val="32"/>
        </w:rPr>
        <w:t>本次调研响应文件：包含标识服务方案、</w:t>
      </w:r>
      <w:r w:rsidR="00AF3EA0" w:rsidRPr="00AF3EA0">
        <w:rPr>
          <w:rFonts w:ascii="仿宋_GB2312" w:eastAsia="仿宋_GB2312" w:hint="eastAsia"/>
          <w:sz w:val="32"/>
          <w:szCs w:val="32"/>
        </w:rPr>
        <w:t>标识制作材料及</w:t>
      </w:r>
      <w:r w:rsidR="00AF3EA0">
        <w:rPr>
          <w:rFonts w:ascii="仿宋_GB2312" w:eastAsia="仿宋_GB2312" w:hint="eastAsia"/>
          <w:sz w:val="32"/>
          <w:szCs w:val="32"/>
        </w:rPr>
        <w:t>服务报价表</w:t>
      </w:r>
      <w:r w:rsidRPr="001D325D">
        <w:rPr>
          <w:rFonts w:ascii="仿宋_GB2312" w:eastAsia="仿宋_GB2312" w:hint="eastAsia"/>
          <w:sz w:val="32"/>
          <w:szCs w:val="32"/>
        </w:rPr>
        <w:t>等全部调研核心内容；</w:t>
      </w:r>
    </w:p>
    <w:p w:rsidR="001D325D" w:rsidRPr="004F7710" w:rsidRDefault="001D325D" w:rsidP="001D325D">
      <w:pPr>
        <w:numPr>
          <w:ilvl w:val="0"/>
          <w:numId w:val="6"/>
        </w:numPr>
        <w:rPr>
          <w:rFonts w:ascii="仿宋_GB2312" w:eastAsia="仿宋_GB2312"/>
          <w:sz w:val="32"/>
          <w:szCs w:val="32"/>
        </w:rPr>
      </w:pPr>
      <w:r w:rsidRPr="001D325D">
        <w:rPr>
          <w:rFonts w:ascii="仿宋_GB2312" w:eastAsia="仿宋_GB2312" w:hint="eastAsia"/>
          <w:sz w:val="32"/>
          <w:szCs w:val="32"/>
        </w:rPr>
        <w:t>其他服务商认为需要补充的相关材料。</w:t>
      </w:r>
    </w:p>
    <w:p w:rsidR="001D325D" w:rsidRPr="001D325D" w:rsidRDefault="001D325D" w:rsidP="001D325D">
      <w:pPr>
        <w:rPr>
          <w:rFonts w:ascii="仿宋_GB2312" w:eastAsia="仿宋_GB2312"/>
          <w:b/>
          <w:bCs/>
          <w:sz w:val="32"/>
          <w:szCs w:val="32"/>
        </w:rPr>
      </w:pPr>
      <w:r w:rsidRPr="001D325D">
        <w:rPr>
          <w:rFonts w:ascii="仿宋_GB2312" w:eastAsia="仿宋_GB2312" w:hint="eastAsia"/>
          <w:b/>
          <w:bCs/>
          <w:sz w:val="32"/>
          <w:szCs w:val="32"/>
        </w:rPr>
        <w:t xml:space="preserve">六、报名方式及时间 </w:t>
      </w:r>
    </w:p>
    <w:p w:rsidR="001D325D" w:rsidRPr="001D325D" w:rsidRDefault="001D325D" w:rsidP="001D325D">
      <w:pPr>
        <w:numPr>
          <w:ilvl w:val="0"/>
          <w:numId w:val="7"/>
        </w:numPr>
        <w:rPr>
          <w:rFonts w:ascii="仿宋_GB2312" w:eastAsia="仿宋_GB2312"/>
          <w:sz w:val="32"/>
          <w:szCs w:val="32"/>
        </w:rPr>
      </w:pPr>
      <w:r w:rsidRPr="001D325D">
        <w:rPr>
          <w:rFonts w:ascii="仿宋_GB2312" w:eastAsia="仿宋_GB2312" w:hint="eastAsia"/>
          <w:b/>
          <w:bCs/>
          <w:sz w:val="32"/>
          <w:szCs w:val="32"/>
        </w:rPr>
        <w:t>报名方式</w:t>
      </w:r>
      <w:r w:rsidRPr="001D325D">
        <w:rPr>
          <w:rFonts w:ascii="仿宋_GB2312" w:eastAsia="仿宋_GB2312" w:hint="eastAsia"/>
          <w:sz w:val="32"/>
          <w:szCs w:val="32"/>
        </w:rPr>
        <w:t>：请将上述报名材料整理为单个PDF格式电子文档，发送至指定电子邮箱 [</w:t>
      </w:r>
      <w:r w:rsidR="009402FE" w:rsidRPr="009402FE">
        <w:rPr>
          <w:rFonts w:ascii="仿宋_GB2312" w:eastAsia="仿宋_GB2312"/>
          <w:sz w:val="32"/>
          <w:szCs w:val="32"/>
        </w:rPr>
        <w:t>zhangchenguang@gzzoc.com</w:t>
      </w:r>
      <w:r w:rsidRPr="001D325D">
        <w:rPr>
          <w:rFonts w:ascii="仿宋_GB2312" w:eastAsia="仿宋_GB2312" w:hint="eastAsia"/>
          <w:sz w:val="32"/>
          <w:szCs w:val="32"/>
        </w:rPr>
        <w:t>]，邮件主题及PDF文档命名格式统一为：</w:t>
      </w:r>
      <w:r w:rsidRPr="001D325D">
        <w:rPr>
          <w:rFonts w:ascii="仿宋_GB2312" w:eastAsia="仿宋_GB2312" w:hint="eastAsia"/>
          <w:b/>
          <w:bCs/>
          <w:sz w:val="32"/>
          <w:szCs w:val="32"/>
        </w:rPr>
        <w:t>中山大学中山眼科中心标识调研+单位名称+联系人+联系电话</w:t>
      </w:r>
      <w:r w:rsidRPr="001D325D">
        <w:rPr>
          <w:rFonts w:ascii="仿宋_GB2312" w:eastAsia="仿宋_GB2312" w:hint="eastAsia"/>
          <w:sz w:val="32"/>
          <w:szCs w:val="32"/>
        </w:rPr>
        <w:t>；</w:t>
      </w:r>
    </w:p>
    <w:p w:rsidR="001D325D" w:rsidRPr="001D325D" w:rsidRDefault="001D325D" w:rsidP="001D325D">
      <w:pPr>
        <w:numPr>
          <w:ilvl w:val="0"/>
          <w:numId w:val="7"/>
        </w:numPr>
        <w:rPr>
          <w:rFonts w:ascii="仿宋_GB2312" w:eastAsia="仿宋_GB2312"/>
          <w:sz w:val="32"/>
          <w:szCs w:val="32"/>
        </w:rPr>
      </w:pPr>
      <w:r w:rsidRPr="001D325D">
        <w:rPr>
          <w:rFonts w:ascii="仿宋_GB2312" w:eastAsia="仿宋_GB2312" w:hint="eastAsia"/>
          <w:b/>
          <w:bCs/>
          <w:sz w:val="32"/>
          <w:szCs w:val="32"/>
        </w:rPr>
        <w:lastRenderedPageBreak/>
        <w:t>报名截止时间</w:t>
      </w:r>
      <w:r w:rsidRPr="001D325D">
        <w:rPr>
          <w:rFonts w:ascii="仿宋_GB2312" w:eastAsia="仿宋_GB2312" w:hint="eastAsia"/>
          <w:sz w:val="32"/>
          <w:szCs w:val="32"/>
        </w:rPr>
        <w:t>：2026年</w:t>
      </w:r>
      <w:r w:rsidR="009402FE">
        <w:rPr>
          <w:rFonts w:ascii="仿宋_GB2312" w:eastAsia="仿宋_GB2312"/>
          <w:sz w:val="32"/>
          <w:szCs w:val="32"/>
        </w:rPr>
        <w:t>8</w:t>
      </w:r>
      <w:r w:rsidRPr="001D325D">
        <w:rPr>
          <w:rFonts w:ascii="仿宋_GB2312" w:eastAsia="仿宋_GB2312" w:hint="eastAsia"/>
          <w:sz w:val="32"/>
          <w:szCs w:val="32"/>
        </w:rPr>
        <w:t>月</w:t>
      </w:r>
      <w:r w:rsidR="009402FE">
        <w:rPr>
          <w:rFonts w:ascii="仿宋_GB2312" w:eastAsia="仿宋_GB2312"/>
          <w:sz w:val="32"/>
          <w:szCs w:val="32"/>
        </w:rPr>
        <w:t>10</w:t>
      </w:r>
      <w:r w:rsidRPr="001D325D">
        <w:rPr>
          <w:rFonts w:ascii="仿宋_GB2312" w:eastAsia="仿宋_GB2312" w:hint="eastAsia"/>
          <w:sz w:val="32"/>
          <w:szCs w:val="32"/>
        </w:rPr>
        <w:t>日17:00（以邮件到达指定邮箱时间为准），逾期提交将不予受理；</w:t>
      </w:r>
    </w:p>
    <w:p w:rsidR="001D325D" w:rsidRPr="004F7710" w:rsidRDefault="001D325D" w:rsidP="001D325D">
      <w:pPr>
        <w:numPr>
          <w:ilvl w:val="0"/>
          <w:numId w:val="7"/>
        </w:numPr>
        <w:rPr>
          <w:rFonts w:ascii="仿宋_GB2312" w:eastAsia="仿宋_GB2312"/>
          <w:sz w:val="32"/>
          <w:szCs w:val="32"/>
        </w:rPr>
      </w:pPr>
      <w:r w:rsidRPr="001D325D">
        <w:rPr>
          <w:rFonts w:ascii="仿宋_GB2312" w:eastAsia="仿宋_GB2312" w:hint="eastAsia"/>
          <w:b/>
          <w:bCs/>
          <w:sz w:val="32"/>
          <w:szCs w:val="32"/>
        </w:rPr>
        <w:t>咨询方式</w:t>
      </w:r>
      <w:r w:rsidRPr="001D325D">
        <w:rPr>
          <w:rFonts w:ascii="仿宋_GB2312" w:eastAsia="仿宋_GB2312" w:hint="eastAsia"/>
          <w:sz w:val="32"/>
          <w:szCs w:val="32"/>
        </w:rPr>
        <w:t>：报名过程中如有任何疑问，可在工作日工作时间拨打联系电话：[</w:t>
      </w:r>
      <w:r w:rsidR="009402FE">
        <w:rPr>
          <w:rFonts w:ascii="仿宋_GB2312" w:eastAsia="仿宋_GB2312" w:hint="eastAsia"/>
          <w:sz w:val="32"/>
          <w:szCs w:val="32"/>
        </w:rPr>
        <w:t>1</w:t>
      </w:r>
      <w:r w:rsidR="009402FE">
        <w:rPr>
          <w:rFonts w:ascii="仿宋_GB2312" w:eastAsia="仿宋_GB2312"/>
          <w:sz w:val="32"/>
          <w:szCs w:val="32"/>
        </w:rPr>
        <w:t>3760860105</w:t>
      </w:r>
      <w:r w:rsidRPr="001D325D">
        <w:rPr>
          <w:rFonts w:ascii="仿宋_GB2312" w:eastAsia="仿宋_GB2312" w:hint="eastAsia"/>
          <w:sz w:val="32"/>
          <w:szCs w:val="32"/>
        </w:rPr>
        <w:t>]（</w:t>
      </w:r>
      <w:r w:rsidR="009402FE">
        <w:rPr>
          <w:rFonts w:ascii="仿宋_GB2312" w:eastAsia="仿宋_GB2312" w:hint="eastAsia"/>
          <w:sz w:val="32"/>
          <w:szCs w:val="32"/>
        </w:rPr>
        <w:t>张生</w:t>
      </w:r>
      <w:r w:rsidRPr="001D325D">
        <w:rPr>
          <w:rFonts w:ascii="仿宋_GB2312" w:eastAsia="仿宋_GB2312" w:hint="eastAsia"/>
          <w:sz w:val="32"/>
          <w:szCs w:val="32"/>
        </w:rPr>
        <w:t>）进行咨询。</w:t>
      </w:r>
    </w:p>
    <w:p w:rsidR="001D325D" w:rsidRPr="001D325D" w:rsidRDefault="001D325D" w:rsidP="001D325D">
      <w:pPr>
        <w:rPr>
          <w:rFonts w:ascii="仿宋_GB2312" w:eastAsia="仿宋_GB2312"/>
          <w:b/>
          <w:bCs/>
          <w:sz w:val="32"/>
          <w:szCs w:val="32"/>
        </w:rPr>
      </w:pPr>
      <w:r w:rsidRPr="001D325D">
        <w:rPr>
          <w:rFonts w:ascii="仿宋_GB2312" w:eastAsia="仿宋_GB2312" w:hint="eastAsia"/>
          <w:b/>
          <w:bCs/>
          <w:sz w:val="32"/>
          <w:szCs w:val="32"/>
        </w:rPr>
        <w:t xml:space="preserve">七、其他注意事项 </w:t>
      </w:r>
    </w:p>
    <w:p w:rsidR="001D325D" w:rsidRPr="001D325D" w:rsidRDefault="001D325D" w:rsidP="001D325D">
      <w:pPr>
        <w:numPr>
          <w:ilvl w:val="0"/>
          <w:numId w:val="8"/>
        </w:numPr>
        <w:rPr>
          <w:rFonts w:ascii="仿宋_GB2312" w:eastAsia="仿宋_GB2312"/>
          <w:sz w:val="32"/>
          <w:szCs w:val="32"/>
        </w:rPr>
      </w:pPr>
      <w:r w:rsidRPr="001D325D">
        <w:rPr>
          <w:rFonts w:ascii="仿宋_GB2312" w:eastAsia="仿宋_GB2312" w:hint="eastAsia"/>
          <w:sz w:val="32"/>
          <w:szCs w:val="32"/>
        </w:rPr>
        <w:t>各参与服务商应严格遵守政府采购相关法律法规和规章制度，维护采购市场秩序和公平竞争环境，按我中心需求如实制定响应方案，严禁提供虚假材料、恶意竞争等违规行为；</w:t>
      </w:r>
    </w:p>
    <w:p w:rsidR="001D325D" w:rsidRPr="001D325D" w:rsidRDefault="001D325D" w:rsidP="001D325D">
      <w:pPr>
        <w:numPr>
          <w:ilvl w:val="0"/>
          <w:numId w:val="8"/>
        </w:numPr>
        <w:rPr>
          <w:rFonts w:ascii="仿宋_GB2312" w:eastAsia="仿宋_GB2312"/>
          <w:sz w:val="32"/>
          <w:szCs w:val="32"/>
        </w:rPr>
      </w:pPr>
      <w:r w:rsidRPr="001D325D">
        <w:rPr>
          <w:rFonts w:ascii="仿宋_GB2312" w:eastAsia="仿宋_GB2312" w:hint="eastAsia"/>
          <w:sz w:val="32"/>
          <w:szCs w:val="32"/>
        </w:rPr>
        <w:t>我中心将对各参与服务商提供的报名材料严格保密，仅用于本次市场调研及后续采购相关工作；服务商提交的方案、报价等材料，我中心有权用于本次调研及后续采购评估，不视为侵犯其知识产权；</w:t>
      </w:r>
    </w:p>
    <w:p w:rsidR="001D325D" w:rsidRPr="001D325D" w:rsidRDefault="001D325D" w:rsidP="001D325D">
      <w:pPr>
        <w:numPr>
          <w:ilvl w:val="0"/>
          <w:numId w:val="8"/>
        </w:numPr>
        <w:rPr>
          <w:rFonts w:ascii="仿宋_GB2312" w:eastAsia="仿宋_GB2312"/>
          <w:sz w:val="32"/>
          <w:szCs w:val="32"/>
        </w:rPr>
      </w:pPr>
      <w:r w:rsidRPr="001D325D">
        <w:rPr>
          <w:rFonts w:ascii="仿宋_GB2312" w:eastAsia="仿宋_GB2312" w:hint="eastAsia"/>
          <w:b/>
          <w:bCs/>
          <w:sz w:val="32"/>
          <w:szCs w:val="32"/>
        </w:rPr>
        <w:t>郑重提示</w:t>
      </w:r>
      <w:r w:rsidRPr="001D325D">
        <w:rPr>
          <w:rFonts w:ascii="仿宋_GB2312" w:eastAsia="仿宋_GB2312" w:hint="eastAsia"/>
          <w:sz w:val="32"/>
          <w:szCs w:val="32"/>
        </w:rPr>
        <w:t>：本次市场调研工作仅为我中心采购前的市场信息收集行为，并非正式招标行为。各服务商提供的相关服务信息、报价资料仅作为我中心采购决策的参考依据，参与本次市场调研并不保证一定能获得后续正式采购项目的投标资格，最终采购结果将通过我中心正规招标采购程序确定；</w:t>
      </w:r>
    </w:p>
    <w:p w:rsidR="001D325D" w:rsidRPr="001D325D" w:rsidRDefault="001D325D" w:rsidP="001D325D">
      <w:pPr>
        <w:numPr>
          <w:ilvl w:val="0"/>
          <w:numId w:val="8"/>
        </w:numPr>
        <w:rPr>
          <w:rFonts w:ascii="仿宋_GB2312" w:eastAsia="仿宋_GB2312"/>
          <w:sz w:val="32"/>
          <w:szCs w:val="32"/>
        </w:rPr>
      </w:pPr>
      <w:r w:rsidRPr="001D325D">
        <w:rPr>
          <w:rFonts w:ascii="仿宋_GB2312" w:eastAsia="仿宋_GB2312" w:hint="eastAsia"/>
          <w:sz w:val="32"/>
          <w:szCs w:val="32"/>
        </w:rPr>
        <w:t>本次调研不组织现场踏勘；</w:t>
      </w:r>
    </w:p>
    <w:p w:rsidR="001D325D" w:rsidRPr="001D325D" w:rsidRDefault="001D325D" w:rsidP="001D325D">
      <w:pPr>
        <w:numPr>
          <w:ilvl w:val="0"/>
          <w:numId w:val="8"/>
        </w:numPr>
        <w:rPr>
          <w:rFonts w:ascii="仿宋_GB2312" w:eastAsia="仿宋_GB2312"/>
          <w:sz w:val="32"/>
          <w:szCs w:val="32"/>
        </w:rPr>
      </w:pPr>
      <w:r w:rsidRPr="001D325D">
        <w:rPr>
          <w:rFonts w:ascii="仿宋_GB2312" w:eastAsia="仿宋_GB2312" w:hint="eastAsia"/>
          <w:sz w:val="32"/>
          <w:szCs w:val="32"/>
        </w:rPr>
        <w:t>我中心有权根据实际情况对本公告内容进行调整、补充或终止，如有调整，将及时通过</w:t>
      </w:r>
      <w:r w:rsidR="001D0D6F">
        <w:rPr>
          <w:rFonts w:ascii="仿宋_GB2312" w:eastAsia="仿宋_GB2312" w:hint="eastAsia"/>
          <w:sz w:val="32"/>
          <w:szCs w:val="32"/>
        </w:rPr>
        <w:t>我中心</w:t>
      </w:r>
      <w:r w:rsidRPr="001D325D">
        <w:rPr>
          <w:rFonts w:ascii="仿宋_GB2312" w:eastAsia="仿宋_GB2312" w:hint="eastAsia"/>
          <w:sz w:val="32"/>
          <w:szCs w:val="32"/>
        </w:rPr>
        <w:t>官方渠道发布补</w:t>
      </w:r>
      <w:r w:rsidRPr="001D325D">
        <w:rPr>
          <w:rFonts w:ascii="仿宋_GB2312" w:eastAsia="仿宋_GB2312" w:hint="eastAsia"/>
          <w:sz w:val="32"/>
          <w:szCs w:val="32"/>
        </w:rPr>
        <w:lastRenderedPageBreak/>
        <w:t>充通知，本公告的最终解释，由中山大学中山眼科中心在相关法规允许范围内进行。</w:t>
      </w:r>
    </w:p>
    <w:p w:rsidR="001D325D" w:rsidRPr="001D325D" w:rsidRDefault="001D325D" w:rsidP="001D325D">
      <w:pPr>
        <w:rPr>
          <w:rFonts w:ascii="仿宋_GB2312" w:eastAsia="仿宋_GB2312"/>
          <w:sz w:val="32"/>
          <w:szCs w:val="32"/>
        </w:rPr>
      </w:pPr>
      <w:r w:rsidRPr="001D325D">
        <w:rPr>
          <w:rFonts w:ascii="仿宋_GB2312" w:eastAsia="仿宋_GB2312" w:hint="eastAsia"/>
          <w:b/>
          <w:bCs/>
          <w:sz w:val="32"/>
          <w:szCs w:val="32"/>
        </w:rPr>
        <w:t>附件</w:t>
      </w:r>
      <w:r w:rsidRPr="001D325D">
        <w:rPr>
          <w:rFonts w:ascii="仿宋_GB2312" w:eastAsia="仿宋_GB2312" w:hint="eastAsia"/>
          <w:sz w:val="32"/>
          <w:szCs w:val="32"/>
        </w:rPr>
        <w:t>：</w:t>
      </w:r>
    </w:p>
    <w:p w:rsidR="001D325D" w:rsidRPr="00135216" w:rsidRDefault="001D325D" w:rsidP="00135216">
      <w:pPr>
        <w:pStyle w:val="a3"/>
        <w:numPr>
          <w:ilvl w:val="1"/>
          <w:numId w:val="8"/>
        </w:numPr>
        <w:ind w:firstLineChars="0"/>
        <w:rPr>
          <w:rFonts w:ascii="仿宋_GB2312" w:eastAsia="仿宋_GB2312"/>
          <w:sz w:val="32"/>
          <w:szCs w:val="32"/>
        </w:rPr>
      </w:pPr>
      <w:r w:rsidRPr="00135216">
        <w:rPr>
          <w:rFonts w:ascii="仿宋_GB2312" w:eastAsia="仿宋_GB2312" w:hint="eastAsia"/>
          <w:sz w:val="32"/>
          <w:szCs w:val="32"/>
        </w:rPr>
        <w:t>中山大学中山眼科中心三院区标识制作材料及服务报价表</w:t>
      </w:r>
    </w:p>
    <w:p w:rsidR="00135216" w:rsidRPr="00135216" w:rsidRDefault="00135216" w:rsidP="00135216">
      <w:pPr>
        <w:pStyle w:val="a3"/>
        <w:numPr>
          <w:ilvl w:val="1"/>
          <w:numId w:val="8"/>
        </w:numPr>
        <w:ind w:firstLineChars="0"/>
        <w:rPr>
          <w:rFonts w:ascii="仿宋_GB2312" w:eastAsia="仿宋_GB2312"/>
          <w:sz w:val="32"/>
          <w:szCs w:val="32"/>
        </w:rPr>
      </w:pPr>
      <w:r w:rsidRPr="00135216">
        <w:rPr>
          <w:rFonts w:ascii="仿宋_GB2312" w:eastAsia="仿宋_GB2312" w:hint="eastAsia"/>
          <w:bCs/>
          <w:sz w:val="32"/>
          <w:szCs w:val="32"/>
        </w:rPr>
        <w:t>调研公司标识服务方案</w:t>
      </w:r>
    </w:p>
    <w:p w:rsidR="001D325D" w:rsidRPr="001D325D" w:rsidRDefault="001D325D" w:rsidP="004F7710">
      <w:pPr>
        <w:ind w:firstLineChars="1500" w:firstLine="4819"/>
        <w:rPr>
          <w:rFonts w:ascii="仿宋_GB2312" w:eastAsia="仿宋_GB2312"/>
          <w:sz w:val="32"/>
          <w:szCs w:val="32"/>
        </w:rPr>
      </w:pPr>
      <w:r w:rsidRPr="001D325D">
        <w:rPr>
          <w:rFonts w:ascii="仿宋_GB2312" w:eastAsia="仿宋_GB2312" w:hint="eastAsia"/>
          <w:b/>
          <w:bCs/>
          <w:sz w:val="32"/>
          <w:szCs w:val="32"/>
        </w:rPr>
        <w:t>中山大学中山眼科中心</w:t>
      </w:r>
      <w:r w:rsidRPr="001D325D">
        <w:rPr>
          <w:rFonts w:ascii="MS Gothic" w:eastAsia="MS Gothic" w:hAnsi="MS Gothic" w:cs="MS Gothic" w:hint="eastAsia"/>
          <w:sz w:val="32"/>
          <w:szCs w:val="32"/>
        </w:rPr>
        <w:t>​</w:t>
      </w:r>
    </w:p>
    <w:p w:rsidR="001D325D" w:rsidRDefault="001D325D" w:rsidP="004F7710">
      <w:pPr>
        <w:ind w:firstLineChars="1700" w:firstLine="5440"/>
        <w:rPr>
          <w:rFonts w:ascii="仿宋_GB2312" w:eastAsia="仿宋_GB2312"/>
          <w:sz w:val="32"/>
          <w:szCs w:val="32"/>
        </w:rPr>
      </w:pPr>
      <w:r w:rsidRPr="001D325D">
        <w:rPr>
          <w:rFonts w:ascii="仿宋_GB2312" w:eastAsia="仿宋_GB2312" w:hint="eastAsia"/>
          <w:sz w:val="32"/>
          <w:szCs w:val="32"/>
        </w:rPr>
        <w:t>2026年</w:t>
      </w:r>
      <w:r w:rsidR="009402FE">
        <w:rPr>
          <w:rFonts w:ascii="仿宋_GB2312" w:eastAsia="仿宋_GB2312"/>
          <w:sz w:val="32"/>
          <w:szCs w:val="32"/>
        </w:rPr>
        <w:t>8</w:t>
      </w:r>
      <w:r w:rsidRPr="001D325D">
        <w:rPr>
          <w:rFonts w:ascii="仿宋_GB2312" w:eastAsia="仿宋_GB2312" w:hint="eastAsia"/>
          <w:sz w:val="32"/>
          <w:szCs w:val="32"/>
        </w:rPr>
        <w:t>月</w:t>
      </w:r>
      <w:r w:rsidR="009402FE">
        <w:rPr>
          <w:rFonts w:ascii="仿宋_GB2312" w:eastAsia="仿宋_GB2312"/>
          <w:sz w:val="32"/>
          <w:szCs w:val="32"/>
        </w:rPr>
        <w:t>4</w:t>
      </w:r>
      <w:r w:rsidRPr="001D325D">
        <w:rPr>
          <w:rFonts w:ascii="仿宋_GB2312" w:eastAsia="仿宋_GB2312" w:hint="eastAsia"/>
          <w:sz w:val="32"/>
          <w:szCs w:val="32"/>
        </w:rPr>
        <w:t>日</w:t>
      </w:r>
    </w:p>
    <w:p w:rsidR="000E6A4C" w:rsidRDefault="000E6A4C" w:rsidP="004F7710">
      <w:pPr>
        <w:ind w:firstLineChars="1700" w:firstLine="5440"/>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0E6A4C">
      <w:pPr>
        <w:rPr>
          <w:rFonts w:ascii="仿宋_GB2312" w:eastAsia="仿宋_GB2312"/>
          <w:sz w:val="32"/>
          <w:szCs w:val="32"/>
        </w:rPr>
      </w:pPr>
      <w:r>
        <w:rPr>
          <w:rFonts w:ascii="仿宋_GB2312" w:eastAsia="仿宋_GB2312" w:hint="eastAsia"/>
          <w:sz w:val="32"/>
          <w:szCs w:val="32"/>
        </w:rPr>
        <w:t>附件：</w:t>
      </w:r>
      <w:r w:rsidR="00135216">
        <w:rPr>
          <w:rFonts w:ascii="仿宋_GB2312" w:eastAsia="仿宋_GB2312" w:hint="eastAsia"/>
          <w:sz w:val="32"/>
          <w:szCs w:val="32"/>
        </w:rPr>
        <w:t>1</w:t>
      </w:r>
      <w:r w:rsidR="00135216">
        <w:rPr>
          <w:rFonts w:ascii="仿宋_GB2312" w:eastAsia="仿宋_GB2312"/>
          <w:sz w:val="32"/>
          <w:szCs w:val="32"/>
        </w:rPr>
        <w:t>.</w:t>
      </w:r>
      <w:r w:rsidRPr="000E6A4C">
        <w:rPr>
          <w:rFonts w:ascii="仿宋_GB2312" w:eastAsia="仿宋_GB2312" w:hint="eastAsia"/>
          <w:sz w:val="32"/>
          <w:szCs w:val="32"/>
        </w:rPr>
        <w:t>中山大学中山眼科中心三院区标识制作材料及服务报价表</w:t>
      </w:r>
    </w:p>
    <w:tbl>
      <w:tblPr>
        <w:tblW w:w="10773" w:type="dxa"/>
        <w:tblInd w:w="-1026" w:type="dxa"/>
        <w:tblLook w:val="04A0" w:firstRow="1" w:lastRow="0" w:firstColumn="1" w:lastColumn="0" w:noHBand="0" w:noVBand="1"/>
      </w:tblPr>
      <w:tblGrid>
        <w:gridCol w:w="700"/>
        <w:gridCol w:w="2425"/>
        <w:gridCol w:w="3349"/>
        <w:gridCol w:w="882"/>
        <w:gridCol w:w="1149"/>
        <w:gridCol w:w="2268"/>
      </w:tblGrid>
      <w:tr w:rsidR="000E6A4C" w:rsidRPr="000E6A4C" w:rsidTr="000E6A4C">
        <w:trPr>
          <w:trHeight w:val="33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序号</w:t>
            </w:r>
          </w:p>
        </w:tc>
        <w:tc>
          <w:tcPr>
            <w:tcW w:w="2470" w:type="dxa"/>
            <w:tcBorders>
              <w:top w:val="single" w:sz="4" w:space="0" w:color="auto"/>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项目</w:t>
            </w:r>
          </w:p>
        </w:tc>
        <w:tc>
          <w:tcPr>
            <w:tcW w:w="3676" w:type="dxa"/>
            <w:tcBorders>
              <w:top w:val="single" w:sz="4" w:space="0" w:color="auto"/>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细节</w:t>
            </w:r>
          </w:p>
        </w:tc>
        <w:tc>
          <w:tcPr>
            <w:tcW w:w="0" w:type="auto"/>
            <w:tcBorders>
              <w:top w:val="single" w:sz="4" w:space="0" w:color="auto"/>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报价</w:t>
            </w:r>
          </w:p>
        </w:tc>
        <w:tc>
          <w:tcPr>
            <w:tcW w:w="0" w:type="auto"/>
            <w:tcBorders>
              <w:top w:val="single" w:sz="4" w:space="0" w:color="auto"/>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单位</w:t>
            </w:r>
          </w:p>
        </w:tc>
        <w:tc>
          <w:tcPr>
            <w:tcW w:w="2265" w:type="dxa"/>
            <w:tcBorders>
              <w:top w:val="single" w:sz="4" w:space="0" w:color="auto"/>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备注</w:t>
            </w:r>
          </w:p>
        </w:tc>
      </w:tr>
      <w:tr w:rsidR="000E6A4C" w:rsidRPr="000E6A4C" w:rsidTr="009402FE">
        <w:trPr>
          <w:trHeight w:val="439"/>
        </w:trPr>
        <w:tc>
          <w:tcPr>
            <w:tcW w:w="10773" w:type="dxa"/>
            <w:gridSpan w:val="6"/>
            <w:tcBorders>
              <w:top w:val="single" w:sz="4" w:space="0" w:color="auto"/>
              <w:left w:val="single" w:sz="4" w:space="0" w:color="auto"/>
              <w:bottom w:val="single" w:sz="4" w:space="0" w:color="auto"/>
              <w:right w:val="single" w:sz="4" w:space="0" w:color="auto"/>
            </w:tcBorders>
            <w:shd w:val="clear" w:color="000000" w:fill="FFC000"/>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打印类</w:t>
            </w:r>
          </w:p>
        </w:tc>
      </w:tr>
      <w:tr w:rsidR="000E6A4C" w:rsidRPr="000E6A4C" w:rsidTr="000E6A4C">
        <w:trPr>
          <w:trHeight w:val="497"/>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单张</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A4 157</w:t>
            </w:r>
            <w:r w:rsidRPr="000E6A4C">
              <w:rPr>
                <w:rFonts w:ascii="Times New Roman" w:eastAsia="宋体" w:hAnsi="Times New Roman" w:cs="Times New Roman" w:hint="eastAsia"/>
                <w:sz w:val="24"/>
                <w:szCs w:val="24"/>
              </w:rPr>
              <w:t>克双铜</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A3</w:t>
            </w:r>
            <w:r w:rsidRPr="000E6A4C">
              <w:rPr>
                <w:rFonts w:ascii="Times New Roman" w:eastAsia="宋体" w:hAnsi="Times New Roman" w:cs="Times New Roman"/>
                <w:sz w:val="24"/>
                <w:szCs w:val="24"/>
              </w:rPr>
              <w:t>价格按</w:t>
            </w:r>
            <w:r w:rsidRPr="000E6A4C">
              <w:rPr>
                <w:rFonts w:ascii="Times New Roman" w:eastAsia="宋体" w:hAnsi="Times New Roman" w:cs="Times New Roman"/>
                <w:sz w:val="24"/>
                <w:szCs w:val="24"/>
              </w:rPr>
              <w:t>A4</w:t>
            </w:r>
            <w:r w:rsidRPr="000E6A4C">
              <w:rPr>
                <w:rFonts w:ascii="Times New Roman" w:eastAsia="宋体" w:hAnsi="Times New Roman" w:cs="Times New Roman"/>
                <w:sz w:val="24"/>
                <w:szCs w:val="24"/>
              </w:rPr>
              <w:t>的</w:t>
            </w:r>
            <w:r w:rsidRPr="000E6A4C">
              <w:rPr>
                <w:rFonts w:ascii="Times New Roman" w:eastAsia="宋体" w:hAnsi="Times New Roman" w:cs="Times New Roman"/>
                <w:sz w:val="24"/>
                <w:szCs w:val="24"/>
              </w:rPr>
              <w:t>2</w:t>
            </w:r>
            <w:r w:rsidRPr="000E6A4C">
              <w:rPr>
                <w:rFonts w:ascii="Times New Roman" w:eastAsia="宋体" w:hAnsi="Times New Roman" w:cs="Times New Roman"/>
                <w:sz w:val="24"/>
                <w:szCs w:val="24"/>
              </w:rPr>
              <w:t>倍计算</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2</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单张</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A4  200</w:t>
            </w:r>
            <w:r w:rsidRPr="000E6A4C">
              <w:rPr>
                <w:rFonts w:ascii="Times New Roman" w:eastAsia="宋体" w:hAnsi="Times New Roman" w:cs="Times New Roman" w:hint="eastAsia"/>
                <w:sz w:val="24"/>
                <w:szCs w:val="24"/>
              </w:rPr>
              <w:t>克双铜</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A3</w:t>
            </w:r>
            <w:r w:rsidRPr="000E6A4C">
              <w:rPr>
                <w:rFonts w:ascii="Times New Roman" w:eastAsia="宋体" w:hAnsi="Times New Roman" w:cs="Times New Roman"/>
                <w:sz w:val="24"/>
                <w:szCs w:val="24"/>
              </w:rPr>
              <w:t>价格按</w:t>
            </w:r>
            <w:r w:rsidRPr="000E6A4C">
              <w:rPr>
                <w:rFonts w:ascii="Times New Roman" w:eastAsia="宋体" w:hAnsi="Times New Roman" w:cs="Times New Roman"/>
                <w:sz w:val="24"/>
                <w:szCs w:val="24"/>
              </w:rPr>
              <w:t>A4</w:t>
            </w:r>
            <w:r w:rsidRPr="000E6A4C">
              <w:rPr>
                <w:rFonts w:ascii="Times New Roman" w:eastAsia="宋体" w:hAnsi="Times New Roman" w:cs="Times New Roman"/>
                <w:sz w:val="24"/>
                <w:szCs w:val="24"/>
              </w:rPr>
              <w:t>的</w:t>
            </w:r>
            <w:r w:rsidRPr="000E6A4C">
              <w:rPr>
                <w:rFonts w:ascii="Times New Roman" w:eastAsia="宋体" w:hAnsi="Times New Roman" w:cs="Times New Roman"/>
                <w:sz w:val="24"/>
                <w:szCs w:val="24"/>
              </w:rPr>
              <w:t>2</w:t>
            </w:r>
            <w:r w:rsidRPr="000E6A4C">
              <w:rPr>
                <w:rFonts w:ascii="Times New Roman" w:eastAsia="宋体" w:hAnsi="Times New Roman" w:cs="Times New Roman"/>
                <w:sz w:val="24"/>
                <w:szCs w:val="24"/>
              </w:rPr>
              <w:t>倍计算</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3</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单张</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A4 250</w:t>
            </w:r>
            <w:r w:rsidRPr="000E6A4C">
              <w:rPr>
                <w:rFonts w:ascii="Times New Roman" w:eastAsia="宋体" w:hAnsi="Times New Roman" w:cs="Times New Roman" w:hint="eastAsia"/>
                <w:sz w:val="24"/>
                <w:szCs w:val="24"/>
              </w:rPr>
              <w:t>克双铜</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A3</w:t>
            </w:r>
            <w:r w:rsidRPr="000E6A4C">
              <w:rPr>
                <w:rFonts w:ascii="Times New Roman" w:eastAsia="宋体" w:hAnsi="Times New Roman" w:cs="Times New Roman"/>
                <w:sz w:val="24"/>
                <w:szCs w:val="24"/>
              </w:rPr>
              <w:t>价格按</w:t>
            </w:r>
            <w:r w:rsidRPr="000E6A4C">
              <w:rPr>
                <w:rFonts w:ascii="Times New Roman" w:eastAsia="宋体" w:hAnsi="Times New Roman" w:cs="Times New Roman"/>
                <w:sz w:val="24"/>
                <w:szCs w:val="24"/>
              </w:rPr>
              <w:t>A4</w:t>
            </w:r>
            <w:r w:rsidRPr="000E6A4C">
              <w:rPr>
                <w:rFonts w:ascii="Times New Roman" w:eastAsia="宋体" w:hAnsi="Times New Roman" w:cs="Times New Roman"/>
                <w:sz w:val="24"/>
                <w:szCs w:val="24"/>
              </w:rPr>
              <w:t>的</w:t>
            </w:r>
            <w:r w:rsidRPr="000E6A4C">
              <w:rPr>
                <w:rFonts w:ascii="Times New Roman" w:eastAsia="宋体" w:hAnsi="Times New Roman" w:cs="Times New Roman"/>
                <w:sz w:val="24"/>
                <w:szCs w:val="24"/>
              </w:rPr>
              <w:t>2</w:t>
            </w:r>
            <w:r w:rsidRPr="000E6A4C">
              <w:rPr>
                <w:rFonts w:ascii="Times New Roman" w:eastAsia="宋体" w:hAnsi="Times New Roman" w:cs="Times New Roman"/>
                <w:sz w:val="24"/>
                <w:szCs w:val="24"/>
              </w:rPr>
              <w:t>倍计算</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4</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单张</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A4 300</w:t>
            </w:r>
            <w:r w:rsidRPr="000E6A4C">
              <w:rPr>
                <w:rFonts w:ascii="Times New Roman" w:eastAsia="宋体" w:hAnsi="Times New Roman" w:cs="Times New Roman" w:hint="eastAsia"/>
                <w:sz w:val="24"/>
                <w:szCs w:val="24"/>
              </w:rPr>
              <w:t>克双铜</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A3</w:t>
            </w:r>
            <w:r w:rsidRPr="000E6A4C">
              <w:rPr>
                <w:rFonts w:ascii="Times New Roman" w:eastAsia="宋体" w:hAnsi="Times New Roman" w:cs="Times New Roman"/>
                <w:sz w:val="24"/>
                <w:szCs w:val="24"/>
              </w:rPr>
              <w:t>价格按</w:t>
            </w:r>
            <w:r w:rsidRPr="000E6A4C">
              <w:rPr>
                <w:rFonts w:ascii="Times New Roman" w:eastAsia="宋体" w:hAnsi="Times New Roman" w:cs="Times New Roman"/>
                <w:sz w:val="24"/>
                <w:szCs w:val="24"/>
              </w:rPr>
              <w:t>A4</w:t>
            </w:r>
            <w:r w:rsidRPr="000E6A4C">
              <w:rPr>
                <w:rFonts w:ascii="Times New Roman" w:eastAsia="宋体" w:hAnsi="Times New Roman" w:cs="Times New Roman"/>
                <w:sz w:val="24"/>
                <w:szCs w:val="24"/>
              </w:rPr>
              <w:t>的</w:t>
            </w:r>
            <w:r w:rsidRPr="000E6A4C">
              <w:rPr>
                <w:rFonts w:ascii="Times New Roman" w:eastAsia="宋体" w:hAnsi="Times New Roman" w:cs="Times New Roman"/>
                <w:sz w:val="24"/>
                <w:szCs w:val="24"/>
              </w:rPr>
              <w:t>2</w:t>
            </w:r>
            <w:r w:rsidRPr="000E6A4C">
              <w:rPr>
                <w:rFonts w:ascii="Times New Roman" w:eastAsia="宋体" w:hAnsi="Times New Roman" w:cs="Times New Roman"/>
                <w:sz w:val="24"/>
                <w:szCs w:val="24"/>
              </w:rPr>
              <w:t>倍计算</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5</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相片</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A4 </w:t>
            </w:r>
            <w:r w:rsidRPr="000E6A4C">
              <w:rPr>
                <w:rFonts w:ascii="Times New Roman" w:eastAsia="宋体" w:hAnsi="Times New Roman" w:cs="Times New Roman" w:hint="eastAsia"/>
                <w:sz w:val="24"/>
                <w:szCs w:val="24"/>
              </w:rPr>
              <w:t>高清相纸冲印</w:t>
            </w:r>
            <w:r w:rsidRPr="000E6A4C">
              <w:rPr>
                <w:rFonts w:ascii="Times New Roman" w:eastAsia="宋体" w:hAnsi="Times New Roman" w:cs="Times New Roman" w:hint="eastAsia"/>
                <w:sz w:val="24"/>
                <w:szCs w:val="24"/>
              </w:rPr>
              <w:t xml:space="preserve"> </w:t>
            </w:r>
            <w:r w:rsidRPr="000E6A4C">
              <w:rPr>
                <w:rFonts w:ascii="Times New Roman" w:eastAsia="宋体" w:hAnsi="Times New Roman" w:cs="Times New Roman" w:hint="eastAsia"/>
                <w:sz w:val="24"/>
                <w:szCs w:val="24"/>
              </w:rPr>
              <w:t>（光面）</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A3</w:t>
            </w:r>
            <w:r w:rsidRPr="000E6A4C">
              <w:rPr>
                <w:rFonts w:ascii="Times New Roman" w:eastAsia="宋体" w:hAnsi="Times New Roman" w:cs="Times New Roman"/>
                <w:sz w:val="24"/>
                <w:szCs w:val="24"/>
              </w:rPr>
              <w:t>价格按</w:t>
            </w:r>
            <w:r w:rsidRPr="000E6A4C">
              <w:rPr>
                <w:rFonts w:ascii="Times New Roman" w:eastAsia="宋体" w:hAnsi="Times New Roman" w:cs="Times New Roman"/>
                <w:sz w:val="24"/>
                <w:szCs w:val="24"/>
              </w:rPr>
              <w:t>A4</w:t>
            </w:r>
            <w:r w:rsidRPr="000E6A4C">
              <w:rPr>
                <w:rFonts w:ascii="Times New Roman" w:eastAsia="宋体" w:hAnsi="Times New Roman" w:cs="Times New Roman"/>
                <w:sz w:val="24"/>
                <w:szCs w:val="24"/>
              </w:rPr>
              <w:t>的</w:t>
            </w:r>
            <w:r w:rsidRPr="000E6A4C">
              <w:rPr>
                <w:rFonts w:ascii="Times New Roman" w:eastAsia="宋体" w:hAnsi="Times New Roman" w:cs="Times New Roman"/>
                <w:sz w:val="24"/>
                <w:szCs w:val="24"/>
              </w:rPr>
              <w:t>2</w:t>
            </w:r>
            <w:r w:rsidRPr="000E6A4C">
              <w:rPr>
                <w:rFonts w:ascii="Times New Roman" w:eastAsia="宋体" w:hAnsi="Times New Roman" w:cs="Times New Roman"/>
                <w:sz w:val="24"/>
                <w:szCs w:val="24"/>
              </w:rPr>
              <w:t>倍计算</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6</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不干胶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铜版纸不干胶</w:t>
            </w:r>
            <w:r w:rsidRPr="000E6A4C">
              <w:rPr>
                <w:rFonts w:ascii="Times New Roman" w:eastAsia="宋体" w:hAnsi="Times New Roman" w:cs="Times New Roman" w:hint="eastAsia"/>
                <w:sz w:val="24"/>
                <w:szCs w:val="24"/>
              </w:rPr>
              <w:t>+</w:t>
            </w:r>
            <w:r w:rsidRPr="000E6A4C">
              <w:rPr>
                <w:rFonts w:ascii="Times New Roman" w:eastAsia="宋体" w:hAnsi="Times New Roman" w:cs="Times New Roman" w:hint="eastAsia"/>
                <w:sz w:val="24"/>
                <w:szCs w:val="24"/>
              </w:rPr>
              <w:t>哑</w:t>
            </w:r>
            <w:r w:rsidRPr="000E6A4C">
              <w:rPr>
                <w:rFonts w:ascii="Times New Roman" w:eastAsia="宋体" w:hAnsi="Times New Roman" w:cs="Times New Roman" w:hint="eastAsia"/>
                <w:sz w:val="24"/>
                <w:szCs w:val="24"/>
              </w:rPr>
              <w:t>+</w:t>
            </w:r>
            <w:r w:rsidRPr="000E6A4C">
              <w:rPr>
                <w:rFonts w:ascii="Times New Roman" w:eastAsia="宋体" w:hAnsi="Times New Roman" w:cs="Times New Roman" w:hint="eastAsia"/>
                <w:sz w:val="24"/>
                <w:szCs w:val="24"/>
              </w:rPr>
              <w:t>模切</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张</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6</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不干胶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PVC</w:t>
            </w:r>
            <w:r w:rsidRPr="000E6A4C">
              <w:rPr>
                <w:rFonts w:ascii="Times New Roman" w:eastAsia="宋体" w:hAnsi="Times New Roman" w:cs="Times New Roman"/>
                <w:sz w:val="24"/>
                <w:szCs w:val="24"/>
              </w:rPr>
              <w:t>不干胶</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哑膜</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模切</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张</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7</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不干胶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合成纸不干胶</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哑膜</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模切</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张</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8</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过塑</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A4</w:t>
            </w:r>
            <w:r w:rsidRPr="000E6A4C">
              <w:rPr>
                <w:rFonts w:ascii="Times New Roman" w:eastAsia="宋体" w:hAnsi="Times New Roman" w:cs="Times New Roman"/>
                <w:sz w:val="24"/>
                <w:szCs w:val="24"/>
              </w:rPr>
              <w:t>单张过塑（不含内页）</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张</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A3</w:t>
            </w:r>
            <w:r w:rsidRPr="000E6A4C">
              <w:rPr>
                <w:rFonts w:ascii="Times New Roman" w:eastAsia="宋体" w:hAnsi="Times New Roman" w:cs="Times New Roman"/>
                <w:sz w:val="24"/>
                <w:szCs w:val="24"/>
              </w:rPr>
              <w:t>价格按</w:t>
            </w:r>
            <w:r w:rsidRPr="000E6A4C">
              <w:rPr>
                <w:rFonts w:ascii="Times New Roman" w:eastAsia="宋体" w:hAnsi="Times New Roman" w:cs="Times New Roman"/>
                <w:sz w:val="24"/>
                <w:szCs w:val="24"/>
              </w:rPr>
              <w:t>A4</w:t>
            </w:r>
            <w:r w:rsidRPr="000E6A4C">
              <w:rPr>
                <w:rFonts w:ascii="Times New Roman" w:eastAsia="宋体" w:hAnsi="Times New Roman" w:cs="Times New Roman"/>
                <w:sz w:val="24"/>
                <w:szCs w:val="24"/>
              </w:rPr>
              <w:t>的</w:t>
            </w:r>
            <w:r w:rsidRPr="000E6A4C">
              <w:rPr>
                <w:rFonts w:ascii="Times New Roman" w:eastAsia="宋体" w:hAnsi="Times New Roman" w:cs="Times New Roman"/>
                <w:sz w:val="24"/>
                <w:szCs w:val="24"/>
              </w:rPr>
              <w:t>2</w:t>
            </w:r>
            <w:r w:rsidRPr="000E6A4C">
              <w:rPr>
                <w:rFonts w:ascii="Times New Roman" w:eastAsia="宋体" w:hAnsi="Times New Roman" w:cs="Times New Roman"/>
                <w:sz w:val="24"/>
                <w:szCs w:val="24"/>
              </w:rPr>
              <w:t>倍计算</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9</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台卡</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展开</w:t>
            </w:r>
            <w:r w:rsidRPr="000E6A4C">
              <w:rPr>
                <w:rFonts w:ascii="Times New Roman" w:eastAsia="宋体" w:hAnsi="Times New Roman" w:cs="Times New Roman"/>
                <w:sz w:val="24"/>
                <w:szCs w:val="24"/>
              </w:rPr>
              <w:t>A4</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250</w:t>
            </w:r>
            <w:r w:rsidRPr="000E6A4C">
              <w:rPr>
                <w:rFonts w:ascii="Times New Roman" w:eastAsia="宋体" w:hAnsi="Times New Roman" w:cs="Times New Roman"/>
                <w:sz w:val="24"/>
                <w:szCs w:val="24"/>
              </w:rPr>
              <w:t>克双铜三角台卡，压线粘成品</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个</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10</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胶装</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皮纹纸</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铜版纸</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磨砂胶片无线胶装（含封面）</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本</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11</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骑马钉</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骑马钉（不含封面）</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本</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12</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圈装</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磨砂胶片</w:t>
            </w:r>
            <w:r w:rsidRPr="000E6A4C">
              <w:rPr>
                <w:rFonts w:ascii="Times New Roman" w:eastAsia="宋体" w:hAnsi="Times New Roman" w:cs="Times New Roman"/>
                <w:sz w:val="24"/>
                <w:szCs w:val="24"/>
              </w:rPr>
              <w:t>+YO</w:t>
            </w:r>
            <w:r w:rsidRPr="000E6A4C">
              <w:rPr>
                <w:rFonts w:ascii="Times New Roman" w:eastAsia="宋体" w:hAnsi="Times New Roman" w:cs="Times New Roman"/>
                <w:sz w:val="24"/>
                <w:szCs w:val="24"/>
              </w:rPr>
              <w:t>圈装</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本</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13</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过膜</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哑膜</w:t>
            </w:r>
            <w:r w:rsidRPr="000E6A4C">
              <w:rPr>
                <w:rFonts w:ascii="Times New Roman" w:eastAsia="宋体" w:hAnsi="Times New Roman" w:cs="Times New Roman" w:hint="eastAsia"/>
                <w:sz w:val="24"/>
                <w:szCs w:val="24"/>
              </w:rPr>
              <w:t>/</w:t>
            </w:r>
            <w:r w:rsidRPr="000E6A4C">
              <w:rPr>
                <w:rFonts w:ascii="Times New Roman" w:eastAsia="宋体" w:hAnsi="Times New Roman" w:cs="Times New Roman" w:hint="eastAsia"/>
                <w:sz w:val="24"/>
                <w:szCs w:val="24"/>
              </w:rPr>
              <w:t>光膜</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14</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后工</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压线</w:t>
            </w:r>
            <w:r w:rsidRPr="000E6A4C">
              <w:rPr>
                <w:rFonts w:ascii="Times New Roman" w:eastAsia="宋体" w:hAnsi="Times New Roman" w:cs="Times New Roman" w:hint="eastAsia"/>
                <w:sz w:val="24"/>
                <w:szCs w:val="24"/>
              </w:rPr>
              <w:t>/</w:t>
            </w:r>
            <w:r w:rsidRPr="000E6A4C">
              <w:rPr>
                <w:rFonts w:ascii="Times New Roman" w:eastAsia="宋体" w:hAnsi="Times New Roman" w:cs="Times New Roman" w:hint="eastAsia"/>
                <w:sz w:val="24"/>
                <w:szCs w:val="24"/>
              </w:rPr>
              <w:t>针孔线</w:t>
            </w:r>
            <w:r w:rsidRPr="000E6A4C">
              <w:rPr>
                <w:rFonts w:ascii="Times New Roman" w:eastAsia="宋体" w:hAnsi="Times New Roman" w:cs="Times New Roman" w:hint="eastAsia"/>
                <w:sz w:val="24"/>
                <w:szCs w:val="24"/>
              </w:rPr>
              <w:t>/</w:t>
            </w:r>
            <w:r w:rsidRPr="000E6A4C">
              <w:rPr>
                <w:rFonts w:ascii="Times New Roman" w:eastAsia="宋体" w:hAnsi="Times New Roman" w:cs="Times New Roman" w:hint="eastAsia"/>
                <w:sz w:val="24"/>
                <w:szCs w:val="24"/>
              </w:rPr>
              <w:t>打孔</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道</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9402FE">
        <w:trPr>
          <w:trHeight w:val="535"/>
        </w:trPr>
        <w:tc>
          <w:tcPr>
            <w:tcW w:w="10773" w:type="dxa"/>
            <w:gridSpan w:val="6"/>
            <w:tcBorders>
              <w:top w:val="single" w:sz="4" w:space="0" w:color="auto"/>
              <w:left w:val="single" w:sz="4" w:space="0" w:color="auto"/>
              <w:bottom w:val="single" w:sz="4" w:space="0" w:color="auto"/>
              <w:right w:val="single" w:sz="4" w:space="0" w:color="auto"/>
            </w:tcBorders>
            <w:shd w:val="clear" w:color="000000" w:fill="FFC000"/>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lastRenderedPageBreak/>
              <w:t>喷绘类</w:t>
            </w:r>
          </w:p>
        </w:tc>
      </w:tr>
      <w:tr w:rsidR="000E6A4C" w:rsidRPr="000E6A4C" w:rsidTr="000E6A4C">
        <w:trPr>
          <w:trHeight w:val="462"/>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背胶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可移背胶（白底户内）</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哑膜</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光膜</w:t>
            </w:r>
            <w:r w:rsidRPr="000E6A4C">
              <w:rPr>
                <w:rFonts w:ascii="Times New Roman" w:eastAsia="宋体" w:hAnsi="Times New Roman" w:cs="Times New Roman"/>
                <w:sz w:val="24"/>
                <w:szCs w:val="24"/>
              </w:rPr>
              <w:tab/>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2</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背胶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可移背胶（黑底户外）</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哑膜</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光膜</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3</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pvc</w:t>
            </w:r>
            <w:r w:rsidRPr="000E6A4C">
              <w:rPr>
                <w:rFonts w:ascii="Times New Roman" w:eastAsia="宋体" w:hAnsi="Times New Roman" w:cs="Times New Roman" w:hint="eastAsia"/>
                <w:sz w:val="24"/>
                <w:szCs w:val="24"/>
              </w:rPr>
              <w:t>胶片</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PVC</w:t>
            </w:r>
            <w:r w:rsidRPr="000E6A4C">
              <w:rPr>
                <w:rFonts w:ascii="Times New Roman" w:eastAsia="宋体" w:hAnsi="Times New Roman" w:cs="Times New Roman"/>
                <w:sz w:val="24"/>
                <w:szCs w:val="24"/>
              </w:rPr>
              <w:t>胶片</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哑膜</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光膜</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4</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磨砂贴</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磨砂玻璃贴</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画面</w:t>
            </w:r>
            <w:r w:rsidRPr="000E6A4C">
              <w:rPr>
                <w:rFonts w:ascii="Times New Roman" w:eastAsia="宋体" w:hAnsi="Times New Roman" w:cs="Times New Roman"/>
                <w:sz w:val="24"/>
                <w:szCs w:val="24"/>
              </w:rPr>
              <w:t>UV</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5</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反光贴</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可移反光贴</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6</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kt</w:t>
            </w:r>
            <w:r w:rsidRPr="000E6A4C">
              <w:rPr>
                <w:rFonts w:ascii="Times New Roman" w:eastAsia="宋体" w:hAnsi="Times New Roman" w:cs="Times New Roman" w:hint="eastAsia"/>
                <w:sz w:val="24"/>
                <w:szCs w:val="24"/>
              </w:rPr>
              <w:t>板</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KT</w:t>
            </w:r>
            <w:r w:rsidRPr="000E6A4C">
              <w:rPr>
                <w:rFonts w:ascii="Times New Roman" w:eastAsia="宋体" w:hAnsi="Times New Roman" w:cs="Times New Roman"/>
                <w:sz w:val="24"/>
                <w:szCs w:val="24"/>
              </w:rPr>
              <w:t>板</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哑膜</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光膜</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7</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光亮板</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背胶过哑膜</w:t>
            </w:r>
            <w:r w:rsidRPr="000E6A4C">
              <w:rPr>
                <w:rFonts w:ascii="Times New Roman" w:eastAsia="宋体" w:hAnsi="Times New Roman" w:cs="Times New Roman" w:hint="eastAsia"/>
                <w:sz w:val="24"/>
                <w:szCs w:val="24"/>
              </w:rPr>
              <w:t>/</w:t>
            </w:r>
            <w:r w:rsidRPr="000E6A4C">
              <w:rPr>
                <w:rFonts w:ascii="Times New Roman" w:eastAsia="宋体" w:hAnsi="Times New Roman" w:cs="Times New Roman" w:hint="eastAsia"/>
                <w:sz w:val="24"/>
                <w:szCs w:val="24"/>
              </w:rPr>
              <w:t>光膜</w:t>
            </w:r>
            <w:r w:rsidRPr="000E6A4C">
              <w:rPr>
                <w:rFonts w:ascii="Times New Roman" w:eastAsia="宋体" w:hAnsi="Times New Roman" w:cs="Times New Roman" w:hint="eastAsia"/>
                <w:sz w:val="24"/>
                <w:szCs w:val="24"/>
              </w:rPr>
              <w:t xml:space="preserve"> </w:t>
            </w:r>
            <w:r w:rsidRPr="000E6A4C">
              <w:rPr>
                <w:rFonts w:ascii="Times New Roman" w:eastAsia="宋体" w:hAnsi="Times New Roman" w:cs="Times New Roman" w:hint="eastAsia"/>
                <w:sz w:val="24"/>
                <w:szCs w:val="24"/>
              </w:rPr>
              <w:t>裱光亮板</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7</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PVC</w:t>
            </w:r>
            <w:r w:rsidRPr="000E6A4C">
              <w:rPr>
                <w:rFonts w:ascii="Times New Roman" w:eastAsia="宋体" w:hAnsi="Times New Roman" w:cs="Times New Roman" w:hint="eastAsia"/>
                <w:sz w:val="24"/>
                <w:szCs w:val="24"/>
              </w:rPr>
              <w:t>板</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3mm</w:t>
            </w:r>
            <w:r w:rsidRPr="000E6A4C">
              <w:rPr>
                <w:rFonts w:ascii="Times New Roman" w:eastAsia="宋体" w:hAnsi="Times New Roman" w:cs="Times New Roman"/>
                <w:sz w:val="24"/>
                <w:szCs w:val="24"/>
              </w:rPr>
              <w:t>厚</w:t>
            </w:r>
            <w:r w:rsidRPr="000E6A4C">
              <w:rPr>
                <w:rFonts w:ascii="Times New Roman" w:eastAsia="宋体" w:hAnsi="Times New Roman" w:cs="Times New Roman"/>
                <w:sz w:val="24"/>
                <w:szCs w:val="24"/>
              </w:rPr>
              <w:t>PVC</w:t>
            </w:r>
            <w:r w:rsidRPr="000E6A4C">
              <w:rPr>
                <w:rFonts w:ascii="Times New Roman" w:eastAsia="宋体" w:hAnsi="Times New Roman" w:cs="Times New Roman"/>
                <w:sz w:val="24"/>
                <w:szCs w:val="24"/>
              </w:rPr>
              <w:t>板</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哑膜</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光膜</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7</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PVC</w:t>
            </w:r>
            <w:r w:rsidRPr="000E6A4C">
              <w:rPr>
                <w:rFonts w:ascii="Times New Roman" w:eastAsia="宋体" w:hAnsi="Times New Roman" w:cs="Times New Roman" w:hint="eastAsia"/>
                <w:sz w:val="24"/>
                <w:szCs w:val="24"/>
              </w:rPr>
              <w:t>板</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5mm</w:t>
            </w:r>
            <w:r w:rsidRPr="000E6A4C">
              <w:rPr>
                <w:rFonts w:ascii="Times New Roman" w:eastAsia="宋体" w:hAnsi="Times New Roman" w:cs="Times New Roman"/>
                <w:sz w:val="24"/>
                <w:szCs w:val="24"/>
              </w:rPr>
              <w:t>厚</w:t>
            </w:r>
            <w:r w:rsidRPr="000E6A4C">
              <w:rPr>
                <w:rFonts w:ascii="Times New Roman" w:eastAsia="宋体" w:hAnsi="Times New Roman" w:cs="Times New Roman"/>
                <w:sz w:val="24"/>
                <w:szCs w:val="24"/>
              </w:rPr>
              <w:t>PVC</w:t>
            </w:r>
            <w:r w:rsidRPr="000E6A4C">
              <w:rPr>
                <w:rFonts w:ascii="Times New Roman" w:eastAsia="宋体" w:hAnsi="Times New Roman" w:cs="Times New Roman"/>
                <w:sz w:val="24"/>
                <w:szCs w:val="24"/>
              </w:rPr>
              <w:t>板</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哑膜</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光膜</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8</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PVC</w:t>
            </w:r>
            <w:r w:rsidRPr="000E6A4C">
              <w:rPr>
                <w:rFonts w:ascii="Times New Roman" w:eastAsia="宋体" w:hAnsi="Times New Roman" w:cs="Times New Roman" w:hint="eastAsia"/>
                <w:sz w:val="24"/>
                <w:szCs w:val="24"/>
              </w:rPr>
              <w:t>板</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5mm</w:t>
            </w:r>
            <w:r w:rsidRPr="000E6A4C">
              <w:rPr>
                <w:rFonts w:ascii="Times New Roman" w:eastAsia="宋体" w:hAnsi="Times New Roman" w:cs="Times New Roman"/>
                <w:sz w:val="24"/>
                <w:szCs w:val="24"/>
              </w:rPr>
              <w:t>厚</w:t>
            </w:r>
            <w:r w:rsidRPr="000E6A4C">
              <w:rPr>
                <w:rFonts w:ascii="Times New Roman" w:eastAsia="宋体" w:hAnsi="Times New Roman" w:cs="Times New Roman"/>
                <w:sz w:val="24"/>
                <w:szCs w:val="24"/>
              </w:rPr>
              <w:t>PVC</w:t>
            </w:r>
            <w:r w:rsidRPr="000E6A4C">
              <w:rPr>
                <w:rFonts w:ascii="Times New Roman" w:eastAsia="宋体" w:hAnsi="Times New Roman" w:cs="Times New Roman"/>
                <w:sz w:val="24"/>
                <w:szCs w:val="24"/>
              </w:rPr>
              <w:t>板</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画面</w:t>
            </w:r>
            <w:r w:rsidRPr="000E6A4C">
              <w:rPr>
                <w:rFonts w:ascii="Times New Roman" w:eastAsia="宋体" w:hAnsi="Times New Roman" w:cs="Times New Roman"/>
                <w:sz w:val="24"/>
                <w:szCs w:val="24"/>
              </w:rPr>
              <w:t>UV</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9</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PVC</w:t>
            </w:r>
            <w:r w:rsidRPr="000E6A4C">
              <w:rPr>
                <w:rFonts w:ascii="Times New Roman" w:eastAsia="宋体" w:hAnsi="Times New Roman" w:cs="Times New Roman" w:hint="eastAsia"/>
                <w:sz w:val="24"/>
                <w:szCs w:val="24"/>
              </w:rPr>
              <w:t>板</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10mm</w:t>
            </w:r>
            <w:r w:rsidRPr="000E6A4C">
              <w:rPr>
                <w:rFonts w:ascii="Times New Roman" w:eastAsia="宋体" w:hAnsi="Times New Roman" w:cs="Times New Roman"/>
                <w:sz w:val="24"/>
                <w:szCs w:val="24"/>
              </w:rPr>
              <w:t>厚</w:t>
            </w:r>
            <w:r w:rsidRPr="000E6A4C">
              <w:rPr>
                <w:rFonts w:ascii="Times New Roman" w:eastAsia="宋体" w:hAnsi="Times New Roman" w:cs="Times New Roman"/>
                <w:sz w:val="24"/>
                <w:szCs w:val="24"/>
              </w:rPr>
              <w:t>PVC</w:t>
            </w:r>
            <w:r w:rsidRPr="000E6A4C">
              <w:rPr>
                <w:rFonts w:ascii="Times New Roman" w:eastAsia="宋体" w:hAnsi="Times New Roman" w:cs="Times New Roman"/>
                <w:sz w:val="24"/>
                <w:szCs w:val="24"/>
              </w:rPr>
              <w:t>板</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画面</w:t>
            </w:r>
            <w:r w:rsidRPr="000E6A4C">
              <w:rPr>
                <w:rFonts w:ascii="Times New Roman" w:eastAsia="宋体" w:hAnsi="Times New Roman" w:cs="Times New Roman"/>
                <w:sz w:val="24"/>
                <w:szCs w:val="24"/>
              </w:rPr>
              <w:t>UV</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10</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相纸</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相纸</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哑膜</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光膜</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11</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白底灯布</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550</w:t>
            </w:r>
            <w:r w:rsidRPr="000E6A4C">
              <w:rPr>
                <w:rFonts w:ascii="Times New Roman" w:eastAsia="宋体" w:hAnsi="Times New Roman" w:cs="Times New Roman" w:hint="eastAsia"/>
                <w:sz w:val="24"/>
                <w:szCs w:val="24"/>
              </w:rPr>
              <w:t>材质白底灯布</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12</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黑底灯布</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550</w:t>
            </w:r>
            <w:r w:rsidRPr="000E6A4C">
              <w:rPr>
                <w:rFonts w:ascii="Times New Roman" w:eastAsia="宋体" w:hAnsi="Times New Roman" w:cs="Times New Roman" w:hint="eastAsia"/>
                <w:sz w:val="24"/>
                <w:szCs w:val="24"/>
              </w:rPr>
              <w:t>材质黑底灯布</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13</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软膜灯布</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软膜灯布画面</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r>
      <w:tr w:rsidR="000E6A4C" w:rsidRPr="000E6A4C" w:rsidTr="000E6A4C">
        <w:trPr>
          <w:trHeight w:val="9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13</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裁型</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裁异形</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14</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打孔</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打圆孔</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15</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斜纹膜</w:t>
            </w:r>
            <w:r w:rsidRPr="000E6A4C">
              <w:rPr>
                <w:rFonts w:ascii="Times New Roman" w:eastAsia="宋体" w:hAnsi="Times New Roman" w:cs="Times New Roman" w:hint="eastAsia"/>
                <w:sz w:val="24"/>
                <w:szCs w:val="24"/>
              </w:rPr>
              <w:t>/</w:t>
            </w:r>
            <w:r w:rsidRPr="000E6A4C">
              <w:rPr>
                <w:rFonts w:ascii="Times New Roman" w:eastAsia="宋体" w:hAnsi="Times New Roman" w:cs="Times New Roman" w:hint="eastAsia"/>
                <w:sz w:val="24"/>
                <w:szCs w:val="24"/>
              </w:rPr>
              <w:t>地毯膜</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斜纹膜</w:t>
            </w:r>
            <w:r w:rsidRPr="000E6A4C">
              <w:rPr>
                <w:rFonts w:ascii="Times New Roman" w:eastAsia="宋体" w:hAnsi="Times New Roman" w:cs="Times New Roman" w:hint="eastAsia"/>
                <w:sz w:val="24"/>
                <w:szCs w:val="24"/>
              </w:rPr>
              <w:t>/</w:t>
            </w:r>
            <w:r w:rsidRPr="000E6A4C">
              <w:rPr>
                <w:rFonts w:ascii="Times New Roman" w:eastAsia="宋体" w:hAnsi="Times New Roman" w:cs="Times New Roman" w:hint="eastAsia"/>
                <w:sz w:val="24"/>
                <w:szCs w:val="24"/>
              </w:rPr>
              <w:t>地毯膜</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16</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水晶膜</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水晶膜</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1044"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17</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边条</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包边条</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r>
      <w:tr w:rsidR="000E6A4C" w:rsidRPr="000E6A4C" w:rsidTr="009402FE">
        <w:trPr>
          <w:trHeight w:val="330"/>
        </w:trPr>
        <w:tc>
          <w:tcPr>
            <w:tcW w:w="10773"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以上各类喷绘材质，面积不足</w:t>
            </w:r>
            <w:r w:rsidRPr="000E6A4C">
              <w:rPr>
                <w:rFonts w:ascii="Times New Roman" w:eastAsia="宋体" w:hAnsi="Times New Roman" w:cs="Times New Roman"/>
                <w:sz w:val="24"/>
                <w:szCs w:val="24"/>
              </w:rPr>
              <w:t>1</w:t>
            </w:r>
            <w:r w:rsidRPr="000E6A4C">
              <w:rPr>
                <w:rFonts w:ascii="Times New Roman" w:eastAsia="宋体" w:hAnsi="Times New Roman" w:cs="Times New Roman"/>
                <w:sz w:val="24"/>
                <w:szCs w:val="24"/>
              </w:rPr>
              <w:t>平方米的，按</w:t>
            </w:r>
            <w:r w:rsidRPr="000E6A4C">
              <w:rPr>
                <w:rFonts w:ascii="Times New Roman" w:eastAsia="宋体" w:hAnsi="Times New Roman" w:cs="Times New Roman"/>
                <w:sz w:val="24"/>
                <w:szCs w:val="24"/>
              </w:rPr>
              <w:t>1</w:t>
            </w:r>
            <w:r w:rsidRPr="000E6A4C">
              <w:rPr>
                <w:rFonts w:ascii="Times New Roman" w:eastAsia="宋体" w:hAnsi="Times New Roman" w:cs="Times New Roman"/>
                <w:sz w:val="24"/>
                <w:szCs w:val="24"/>
              </w:rPr>
              <w:t>平方米计算</w:t>
            </w:r>
          </w:p>
        </w:tc>
      </w:tr>
      <w:tr w:rsidR="000E6A4C" w:rsidRPr="000E6A4C" w:rsidTr="009402FE">
        <w:trPr>
          <w:trHeight w:val="360"/>
        </w:trPr>
        <w:tc>
          <w:tcPr>
            <w:tcW w:w="10773" w:type="dxa"/>
            <w:gridSpan w:val="6"/>
            <w:tcBorders>
              <w:top w:val="single" w:sz="4" w:space="0" w:color="auto"/>
              <w:left w:val="single" w:sz="4" w:space="0" w:color="auto"/>
              <w:bottom w:val="single" w:sz="4" w:space="0" w:color="auto"/>
              <w:right w:val="single" w:sz="4" w:space="0" w:color="auto"/>
            </w:tcBorders>
            <w:shd w:val="clear" w:color="000000" w:fill="FFC000"/>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展架类</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易拉宝</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80×180cm</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PP</w:t>
            </w:r>
            <w:r w:rsidRPr="000E6A4C">
              <w:rPr>
                <w:rFonts w:ascii="Times New Roman" w:eastAsia="宋体" w:hAnsi="Times New Roman" w:cs="Times New Roman"/>
                <w:sz w:val="24"/>
                <w:szCs w:val="24"/>
              </w:rPr>
              <w:t>纸哑膜，含易拉宝</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2</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易拉宝</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80×200cm</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PP</w:t>
            </w:r>
            <w:r w:rsidRPr="000E6A4C">
              <w:rPr>
                <w:rFonts w:ascii="Times New Roman" w:eastAsia="宋体" w:hAnsi="Times New Roman" w:cs="Times New Roman"/>
                <w:sz w:val="24"/>
                <w:szCs w:val="24"/>
              </w:rPr>
              <w:t>纸哑膜，含易拉宝</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lastRenderedPageBreak/>
              <w:t>3</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易拉宝</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120×200cm</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PP</w:t>
            </w:r>
            <w:r w:rsidRPr="000E6A4C">
              <w:rPr>
                <w:rFonts w:ascii="Times New Roman" w:eastAsia="宋体" w:hAnsi="Times New Roman" w:cs="Times New Roman"/>
                <w:sz w:val="24"/>
                <w:szCs w:val="24"/>
              </w:rPr>
              <w:t>纸哑膜，含易拉宝</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4</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丽萍展架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60×160cm</w:t>
            </w:r>
            <w:r w:rsidRPr="000E6A4C">
              <w:rPr>
                <w:rFonts w:ascii="Times New Roman" w:eastAsia="宋体" w:hAnsi="Times New Roman" w:cs="Times New Roman"/>
                <w:sz w:val="24"/>
                <w:szCs w:val="24"/>
              </w:rPr>
              <w:t>，美式丽萍展架（空架子）</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5</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丽萍展架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80×180cm</w:t>
            </w:r>
            <w:r w:rsidRPr="000E6A4C">
              <w:rPr>
                <w:rFonts w:ascii="Times New Roman" w:eastAsia="宋体" w:hAnsi="Times New Roman" w:cs="Times New Roman"/>
                <w:sz w:val="24"/>
                <w:szCs w:val="24"/>
              </w:rPr>
              <w:t>，美式丽萍展架（空架子）</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6</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丽萍展架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120×200cm</w:t>
            </w:r>
            <w:r w:rsidRPr="000E6A4C">
              <w:rPr>
                <w:rFonts w:ascii="Times New Roman" w:eastAsia="宋体" w:hAnsi="Times New Roman" w:cs="Times New Roman"/>
                <w:sz w:val="24"/>
                <w:szCs w:val="24"/>
              </w:rPr>
              <w:t>，美式丽萍展架（空架子）</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7</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门型架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80×180cm</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PVC</w:t>
            </w:r>
            <w:r w:rsidRPr="000E6A4C">
              <w:rPr>
                <w:rFonts w:ascii="Times New Roman" w:eastAsia="宋体" w:hAnsi="Times New Roman" w:cs="Times New Roman"/>
                <w:sz w:val="24"/>
                <w:szCs w:val="24"/>
              </w:rPr>
              <w:t>胶片哑膜，含门型架</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8</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门型架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60×160cm</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PVC</w:t>
            </w:r>
            <w:r w:rsidRPr="000E6A4C">
              <w:rPr>
                <w:rFonts w:ascii="Times New Roman" w:eastAsia="宋体" w:hAnsi="Times New Roman" w:cs="Times New Roman"/>
                <w:sz w:val="24"/>
                <w:szCs w:val="24"/>
              </w:rPr>
              <w:t>胶片哑膜，含门型架</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9</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X</w:t>
            </w:r>
            <w:r w:rsidRPr="000E6A4C">
              <w:rPr>
                <w:rFonts w:ascii="Times New Roman" w:eastAsia="宋体" w:hAnsi="Times New Roman" w:cs="Times New Roman" w:hint="eastAsia"/>
                <w:sz w:val="24"/>
                <w:szCs w:val="24"/>
              </w:rPr>
              <w:t>展架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80×180cm</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PVC</w:t>
            </w:r>
            <w:r w:rsidRPr="000E6A4C">
              <w:rPr>
                <w:rFonts w:ascii="Times New Roman" w:eastAsia="宋体" w:hAnsi="Times New Roman" w:cs="Times New Roman"/>
                <w:sz w:val="24"/>
                <w:szCs w:val="24"/>
              </w:rPr>
              <w:t>胶片哑膜，含</w:t>
            </w:r>
            <w:r w:rsidRPr="000E6A4C">
              <w:rPr>
                <w:rFonts w:ascii="Times New Roman" w:eastAsia="宋体" w:hAnsi="Times New Roman" w:cs="Times New Roman"/>
                <w:sz w:val="24"/>
                <w:szCs w:val="24"/>
              </w:rPr>
              <w:t>X</w:t>
            </w:r>
            <w:r w:rsidRPr="000E6A4C">
              <w:rPr>
                <w:rFonts w:ascii="Times New Roman" w:eastAsia="宋体" w:hAnsi="Times New Roman" w:cs="Times New Roman"/>
                <w:sz w:val="24"/>
                <w:szCs w:val="24"/>
              </w:rPr>
              <w:t>展架</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10</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X</w:t>
            </w:r>
            <w:r w:rsidRPr="000E6A4C">
              <w:rPr>
                <w:rFonts w:ascii="Times New Roman" w:eastAsia="宋体" w:hAnsi="Times New Roman" w:cs="Times New Roman" w:hint="eastAsia"/>
                <w:sz w:val="24"/>
                <w:szCs w:val="24"/>
              </w:rPr>
              <w:t>展架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60×160cm</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PVC</w:t>
            </w:r>
            <w:r w:rsidRPr="000E6A4C">
              <w:rPr>
                <w:rFonts w:ascii="Times New Roman" w:eastAsia="宋体" w:hAnsi="Times New Roman" w:cs="Times New Roman"/>
                <w:sz w:val="24"/>
                <w:szCs w:val="24"/>
              </w:rPr>
              <w:t>胶片哑膜，含</w:t>
            </w:r>
            <w:r w:rsidRPr="000E6A4C">
              <w:rPr>
                <w:rFonts w:ascii="Times New Roman" w:eastAsia="宋体" w:hAnsi="Times New Roman" w:cs="Times New Roman"/>
                <w:sz w:val="24"/>
                <w:szCs w:val="24"/>
              </w:rPr>
              <w:t>X</w:t>
            </w:r>
            <w:r w:rsidRPr="000E6A4C">
              <w:rPr>
                <w:rFonts w:ascii="Times New Roman" w:eastAsia="宋体" w:hAnsi="Times New Roman" w:cs="Times New Roman"/>
                <w:sz w:val="24"/>
                <w:szCs w:val="24"/>
              </w:rPr>
              <w:t>展架</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11</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木画架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1.75</w:t>
            </w:r>
            <w:r w:rsidRPr="000E6A4C">
              <w:rPr>
                <w:rFonts w:ascii="Times New Roman" w:eastAsia="宋体" w:hAnsi="Times New Roman" w:cs="Times New Roman"/>
                <w:sz w:val="24"/>
                <w:szCs w:val="24"/>
              </w:rPr>
              <w:t>米木质落地展示支架</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12</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伸缩展示架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1.2</w:t>
            </w:r>
            <w:r w:rsidRPr="000E6A4C">
              <w:rPr>
                <w:rFonts w:ascii="Times New Roman" w:eastAsia="宋体" w:hAnsi="Times New Roman" w:cs="Times New Roman"/>
                <w:sz w:val="24"/>
                <w:szCs w:val="24"/>
              </w:rPr>
              <w:t>米～</w:t>
            </w:r>
            <w:r w:rsidRPr="000E6A4C">
              <w:rPr>
                <w:rFonts w:ascii="Times New Roman" w:eastAsia="宋体" w:hAnsi="Times New Roman" w:cs="Times New Roman"/>
                <w:sz w:val="24"/>
                <w:szCs w:val="24"/>
              </w:rPr>
              <w:t>2.3</w:t>
            </w:r>
            <w:r w:rsidRPr="000E6A4C">
              <w:rPr>
                <w:rFonts w:ascii="Times New Roman" w:eastAsia="宋体" w:hAnsi="Times New Roman" w:cs="Times New Roman"/>
                <w:sz w:val="24"/>
                <w:szCs w:val="24"/>
              </w:rPr>
              <w:t>米高度可伸缩，落地式</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13</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A</w:t>
            </w:r>
            <w:r w:rsidRPr="000E6A4C">
              <w:rPr>
                <w:rFonts w:ascii="Times New Roman" w:eastAsia="宋体" w:hAnsi="Times New Roman" w:cs="Times New Roman" w:hint="eastAsia"/>
                <w:sz w:val="24"/>
                <w:szCs w:val="24"/>
              </w:rPr>
              <w:t>字海报架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60×90cm</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A</w:t>
            </w:r>
            <w:r w:rsidRPr="000E6A4C">
              <w:rPr>
                <w:rFonts w:ascii="Times New Roman" w:eastAsia="宋体" w:hAnsi="Times New Roman" w:cs="Times New Roman"/>
                <w:sz w:val="24"/>
                <w:szCs w:val="24"/>
              </w:rPr>
              <w:t>型立式落地</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14</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立式伸缩立牌</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画面</w:t>
            </w:r>
            <w:r w:rsidRPr="000E6A4C">
              <w:rPr>
                <w:rFonts w:ascii="Times New Roman" w:eastAsia="宋体" w:hAnsi="Times New Roman" w:cs="Times New Roman"/>
                <w:sz w:val="24"/>
                <w:szCs w:val="24"/>
              </w:rPr>
              <w:t>420×297mm</w:t>
            </w:r>
            <w:r w:rsidRPr="000E6A4C">
              <w:rPr>
                <w:rFonts w:ascii="Times New Roman" w:eastAsia="宋体" w:hAnsi="Times New Roman" w:cs="Times New Roman"/>
                <w:sz w:val="24"/>
                <w:szCs w:val="24"/>
              </w:rPr>
              <w:t>，伸缩立牌，高度可调</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15</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亚克力立牌</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A4</w:t>
            </w:r>
            <w:r w:rsidRPr="000E6A4C">
              <w:rPr>
                <w:rFonts w:ascii="Times New Roman" w:eastAsia="宋体" w:hAnsi="Times New Roman" w:cs="Times New Roman"/>
                <w:sz w:val="24"/>
                <w:szCs w:val="24"/>
              </w:rPr>
              <w:t>亚克力立牌，竖版</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横版，抽拉款</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16</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背景板桁架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黑底灯布</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桁架搭建</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17</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背景板桁架</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KT</w:t>
            </w:r>
            <w:r w:rsidRPr="000E6A4C">
              <w:rPr>
                <w:rFonts w:ascii="Times New Roman" w:eastAsia="宋体" w:hAnsi="Times New Roman" w:cs="Times New Roman"/>
                <w:sz w:val="24"/>
                <w:szCs w:val="24"/>
              </w:rPr>
              <w:t>板</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桁架搭建</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9402FE">
        <w:trPr>
          <w:trHeight w:val="360"/>
        </w:trPr>
        <w:tc>
          <w:tcPr>
            <w:tcW w:w="10773" w:type="dxa"/>
            <w:gridSpan w:val="6"/>
            <w:tcBorders>
              <w:top w:val="single" w:sz="4" w:space="0" w:color="auto"/>
              <w:left w:val="single" w:sz="4" w:space="0" w:color="auto"/>
              <w:bottom w:val="single" w:sz="4" w:space="0" w:color="auto"/>
              <w:right w:val="single" w:sz="4" w:space="0" w:color="auto"/>
            </w:tcBorders>
            <w:shd w:val="clear" w:color="000000" w:fill="FFC000"/>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工艺类</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亚克力牌子</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3mm</w:t>
            </w:r>
            <w:r w:rsidRPr="000E6A4C">
              <w:rPr>
                <w:rFonts w:ascii="Times New Roman" w:eastAsia="宋体" w:hAnsi="Times New Roman" w:cs="Times New Roman"/>
                <w:sz w:val="24"/>
                <w:szCs w:val="24"/>
              </w:rPr>
              <w:t>厚亚克力雕刻</w:t>
            </w:r>
            <w:r w:rsidRPr="000E6A4C">
              <w:rPr>
                <w:rFonts w:ascii="Times New Roman" w:eastAsia="宋体" w:hAnsi="Times New Roman" w:cs="Times New Roman"/>
                <w:sz w:val="24"/>
                <w:szCs w:val="24"/>
              </w:rPr>
              <w:t>+UV</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2</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亚克力牌子</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5mm</w:t>
            </w:r>
            <w:r w:rsidRPr="000E6A4C">
              <w:rPr>
                <w:rFonts w:ascii="Times New Roman" w:eastAsia="宋体" w:hAnsi="Times New Roman" w:cs="Times New Roman"/>
                <w:sz w:val="24"/>
                <w:szCs w:val="24"/>
              </w:rPr>
              <w:t>厚亚克力雕刻</w:t>
            </w:r>
            <w:r w:rsidRPr="000E6A4C">
              <w:rPr>
                <w:rFonts w:ascii="Times New Roman" w:eastAsia="宋体" w:hAnsi="Times New Roman" w:cs="Times New Roman"/>
                <w:sz w:val="24"/>
                <w:szCs w:val="24"/>
              </w:rPr>
              <w:t>+UV</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lastRenderedPageBreak/>
              <w:t>3</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水晶字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8+3mm</w:t>
            </w:r>
            <w:r w:rsidRPr="000E6A4C">
              <w:rPr>
                <w:rFonts w:ascii="Times New Roman" w:eastAsia="宋体" w:hAnsi="Times New Roman" w:cs="Times New Roman"/>
                <w:sz w:val="24"/>
                <w:szCs w:val="24"/>
              </w:rPr>
              <w:t>水晶字，色板</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厘米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4</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水晶字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8+3mm</w:t>
            </w:r>
            <w:r w:rsidRPr="000E6A4C">
              <w:rPr>
                <w:rFonts w:ascii="Times New Roman" w:eastAsia="宋体" w:hAnsi="Times New Roman" w:cs="Times New Roman"/>
                <w:sz w:val="24"/>
                <w:szCs w:val="24"/>
              </w:rPr>
              <w:t>水晶字，面板颜色打</w:t>
            </w:r>
            <w:r w:rsidRPr="000E6A4C">
              <w:rPr>
                <w:rFonts w:ascii="Times New Roman" w:eastAsia="宋体" w:hAnsi="Times New Roman" w:cs="Times New Roman"/>
                <w:sz w:val="24"/>
                <w:szCs w:val="24"/>
              </w:rPr>
              <w:t>UV</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厘米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5</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水晶字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10+3mm</w:t>
            </w:r>
            <w:r w:rsidRPr="000E6A4C">
              <w:rPr>
                <w:rFonts w:ascii="Times New Roman" w:eastAsia="宋体" w:hAnsi="Times New Roman" w:cs="Times New Roman"/>
                <w:sz w:val="24"/>
                <w:szCs w:val="24"/>
              </w:rPr>
              <w:t>水晶字，色板</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厘米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6</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水晶字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10+3mm</w:t>
            </w:r>
            <w:r w:rsidRPr="000E6A4C">
              <w:rPr>
                <w:rFonts w:ascii="Times New Roman" w:eastAsia="宋体" w:hAnsi="Times New Roman" w:cs="Times New Roman"/>
                <w:sz w:val="24"/>
                <w:szCs w:val="24"/>
              </w:rPr>
              <w:t>水晶字，面板颜色打</w:t>
            </w:r>
            <w:r w:rsidRPr="000E6A4C">
              <w:rPr>
                <w:rFonts w:ascii="Times New Roman" w:eastAsia="宋体" w:hAnsi="Times New Roman" w:cs="Times New Roman"/>
                <w:sz w:val="24"/>
                <w:szCs w:val="24"/>
              </w:rPr>
              <w:t>UV</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厘米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7</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PVC</w:t>
            </w:r>
            <w:r w:rsidRPr="000E6A4C">
              <w:rPr>
                <w:rFonts w:ascii="Times New Roman" w:eastAsia="宋体" w:hAnsi="Times New Roman" w:cs="Times New Roman" w:hint="eastAsia"/>
                <w:sz w:val="24"/>
                <w:szCs w:val="24"/>
              </w:rPr>
              <w:t>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10mm</w:t>
            </w:r>
            <w:r w:rsidRPr="000E6A4C">
              <w:rPr>
                <w:rFonts w:ascii="Times New Roman" w:eastAsia="宋体" w:hAnsi="Times New Roman" w:cs="Times New Roman"/>
                <w:sz w:val="24"/>
                <w:szCs w:val="24"/>
              </w:rPr>
              <w:t>厚</w:t>
            </w:r>
            <w:r w:rsidRPr="000E6A4C">
              <w:rPr>
                <w:rFonts w:ascii="Times New Roman" w:eastAsia="宋体" w:hAnsi="Times New Roman" w:cs="Times New Roman"/>
                <w:sz w:val="24"/>
                <w:szCs w:val="24"/>
              </w:rPr>
              <w:t>PVC</w:t>
            </w:r>
            <w:r w:rsidRPr="000E6A4C">
              <w:rPr>
                <w:rFonts w:ascii="Times New Roman" w:eastAsia="宋体" w:hAnsi="Times New Roman" w:cs="Times New Roman"/>
                <w:sz w:val="24"/>
                <w:szCs w:val="24"/>
              </w:rPr>
              <w:t>字雕刻</w:t>
            </w:r>
            <w:r w:rsidRPr="000E6A4C">
              <w:rPr>
                <w:rFonts w:ascii="Times New Roman" w:eastAsia="宋体" w:hAnsi="Times New Roman" w:cs="Times New Roman"/>
                <w:sz w:val="24"/>
                <w:szCs w:val="24"/>
              </w:rPr>
              <w:t>+UV</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厘米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8</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PVC</w:t>
            </w:r>
            <w:r w:rsidRPr="000E6A4C">
              <w:rPr>
                <w:rFonts w:ascii="Times New Roman" w:eastAsia="宋体" w:hAnsi="Times New Roman" w:cs="Times New Roman" w:hint="eastAsia"/>
                <w:sz w:val="24"/>
                <w:szCs w:val="24"/>
              </w:rPr>
              <w:t>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15mm</w:t>
            </w:r>
            <w:r w:rsidRPr="000E6A4C">
              <w:rPr>
                <w:rFonts w:ascii="Times New Roman" w:eastAsia="宋体" w:hAnsi="Times New Roman" w:cs="Times New Roman"/>
                <w:sz w:val="24"/>
                <w:szCs w:val="24"/>
              </w:rPr>
              <w:t>厚</w:t>
            </w:r>
            <w:r w:rsidRPr="000E6A4C">
              <w:rPr>
                <w:rFonts w:ascii="Times New Roman" w:eastAsia="宋体" w:hAnsi="Times New Roman" w:cs="Times New Roman"/>
                <w:sz w:val="24"/>
                <w:szCs w:val="24"/>
              </w:rPr>
              <w:t>PVC</w:t>
            </w:r>
            <w:r w:rsidRPr="000E6A4C">
              <w:rPr>
                <w:rFonts w:ascii="Times New Roman" w:eastAsia="宋体" w:hAnsi="Times New Roman" w:cs="Times New Roman"/>
                <w:sz w:val="24"/>
                <w:szCs w:val="24"/>
              </w:rPr>
              <w:t>字雕刻</w:t>
            </w:r>
            <w:r w:rsidRPr="000E6A4C">
              <w:rPr>
                <w:rFonts w:ascii="Times New Roman" w:eastAsia="宋体" w:hAnsi="Times New Roman" w:cs="Times New Roman"/>
                <w:sz w:val="24"/>
                <w:szCs w:val="24"/>
              </w:rPr>
              <w:t>+UV</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厘米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9</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烤漆字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10mm</w:t>
            </w:r>
            <w:r w:rsidRPr="000E6A4C">
              <w:rPr>
                <w:rFonts w:ascii="Times New Roman" w:eastAsia="宋体" w:hAnsi="Times New Roman" w:cs="Times New Roman" w:hint="eastAsia"/>
                <w:sz w:val="24"/>
                <w:szCs w:val="24"/>
              </w:rPr>
              <w:t>厚烤漆字</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厘米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10</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烤漆字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15mm</w:t>
            </w:r>
            <w:r w:rsidRPr="000E6A4C">
              <w:rPr>
                <w:rFonts w:ascii="Times New Roman" w:eastAsia="宋体" w:hAnsi="Times New Roman" w:cs="Times New Roman" w:hint="eastAsia"/>
                <w:sz w:val="24"/>
                <w:szCs w:val="24"/>
              </w:rPr>
              <w:t>厚烤漆字</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厘米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983"/>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11</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无边字</w:t>
            </w:r>
            <w:r w:rsidRPr="000E6A4C">
              <w:rPr>
                <w:rFonts w:ascii="Times New Roman" w:eastAsia="宋体" w:hAnsi="Times New Roman" w:cs="Times New Roman" w:hint="eastAsia"/>
                <w:sz w:val="24"/>
                <w:szCs w:val="24"/>
              </w:rPr>
              <w:t>/</w:t>
            </w:r>
            <w:r w:rsidRPr="000E6A4C">
              <w:rPr>
                <w:rFonts w:ascii="Times New Roman" w:eastAsia="宋体" w:hAnsi="Times New Roman" w:cs="Times New Roman" w:hint="eastAsia"/>
                <w:sz w:val="24"/>
                <w:szCs w:val="24"/>
              </w:rPr>
              <w:t>不锈钢背发光</w:t>
            </w:r>
            <w:r w:rsidRPr="000E6A4C">
              <w:rPr>
                <w:rFonts w:ascii="Times New Roman" w:eastAsia="宋体" w:hAnsi="Times New Roman" w:cs="Times New Roman" w:hint="eastAsia"/>
                <w:sz w:val="24"/>
                <w:szCs w:val="24"/>
              </w:rPr>
              <w:t>/</w:t>
            </w:r>
            <w:r w:rsidRPr="000E6A4C">
              <w:rPr>
                <w:rFonts w:ascii="Times New Roman" w:eastAsia="宋体" w:hAnsi="Times New Roman" w:cs="Times New Roman" w:hint="eastAsia"/>
                <w:sz w:val="24"/>
                <w:szCs w:val="24"/>
              </w:rPr>
              <w:t>不锈钢围边发光字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单个字</w:t>
            </w:r>
            <w:r w:rsidRPr="000E6A4C">
              <w:rPr>
                <w:rFonts w:ascii="Times New Roman" w:eastAsia="宋体" w:hAnsi="Times New Roman" w:cs="Times New Roman" w:hint="eastAsia"/>
                <w:sz w:val="24"/>
                <w:szCs w:val="24"/>
              </w:rPr>
              <w:t>99cm</w:t>
            </w:r>
            <w:r w:rsidRPr="000E6A4C">
              <w:rPr>
                <w:rFonts w:ascii="Times New Roman" w:eastAsia="宋体" w:hAnsi="Times New Roman" w:cs="Times New Roman" w:hint="eastAsia"/>
                <w:sz w:val="24"/>
                <w:szCs w:val="24"/>
              </w:rPr>
              <w:t>以内</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厘米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中文字需</w:t>
            </w:r>
            <w:r w:rsidRPr="000E6A4C">
              <w:rPr>
                <w:rFonts w:ascii="Times New Roman" w:eastAsia="宋体" w:hAnsi="Times New Roman" w:cs="Times New Roman" w:hint="eastAsia"/>
                <w:sz w:val="24"/>
                <w:szCs w:val="24"/>
              </w:rPr>
              <w:t>12cm</w:t>
            </w:r>
            <w:r w:rsidRPr="000E6A4C">
              <w:rPr>
                <w:rFonts w:ascii="Times New Roman" w:eastAsia="宋体" w:hAnsi="Times New Roman" w:cs="Times New Roman" w:hint="eastAsia"/>
                <w:sz w:val="24"/>
                <w:szCs w:val="24"/>
              </w:rPr>
              <w:t>以上黑体，英文字需</w:t>
            </w:r>
            <w:r w:rsidRPr="000E6A4C">
              <w:rPr>
                <w:rFonts w:ascii="Times New Roman" w:eastAsia="宋体" w:hAnsi="Times New Roman" w:cs="Times New Roman" w:hint="eastAsia"/>
                <w:sz w:val="24"/>
                <w:szCs w:val="24"/>
              </w:rPr>
              <w:t>6cm</w:t>
            </w:r>
            <w:r w:rsidRPr="000E6A4C">
              <w:rPr>
                <w:rFonts w:ascii="Times New Roman" w:eastAsia="宋体" w:hAnsi="Times New Roman" w:cs="Times New Roman" w:hint="eastAsia"/>
                <w:sz w:val="24"/>
                <w:szCs w:val="24"/>
              </w:rPr>
              <w:t>以上才</w:t>
            </w:r>
          </w:p>
        </w:tc>
      </w:tr>
      <w:tr w:rsidR="000E6A4C" w:rsidRPr="000E6A4C" w:rsidTr="000E6A4C">
        <w:trPr>
          <w:trHeight w:val="699"/>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12</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无边字</w:t>
            </w:r>
            <w:r w:rsidRPr="000E6A4C">
              <w:rPr>
                <w:rFonts w:ascii="Times New Roman" w:eastAsia="宋体" w:hAnsi="Times New Roman" w:cs="Times New Roman" w:hint="eastAsia"/>
                <w:sz w:val="24"/>
                <w:szCs w:val="24"/>
              </w:rPr>
              <w:t>/</w:t>
            </w:r>
            <w:r w:rsidRPr="000E6A4C">
              <w:rPr>
                <w:rFonts w:ascii="Times New Roman" w:eastAsia="宋体" w:hAnsi="Times New Roman" w:cs="Times New Roman" w:hint="eastAsia"/>
                <w:sz w:val="24"/>
                <w:szCs w:val="24"/>
              </w:rPr>
              <w:t>不锈钢背发光</w:t>
            </w:r>
            <w:r w:rsidRPr="000E6A4C">
              <w:rPr>
                <w:rFonts w:ascii="Times New Roman" w:eastAsia="宋体" w:hAnsi="Times New Roman" w:cs="Times New Roman" w:hint="eastAsia"/>
                <w:sz w:val="24"/>
                <w:szCs w:val="24"/>
              </w:rPr>
              <w:t>/</w:t>
            </w:r>
            <w:r w:rsidRPr="000E6A4C">
              <w:rPr>
                <w:rFonts w:ascii="Times New Roman" w:eastAsia="宋体" w:hAnsi="Times New Roman" w:cs="Times New Roman" w:hint="eastAsia"/>
                <w:sz w:val="24"/>
                <w:szCs w:val="24"/>
              </w:rPr>
              <w:t>不锈钢围边发光字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单个字</w:t>
            </w:r>
            <w:r w:rsidRPr="000E6A4C">
              <w:rPr>
                <w:rFonts w:ascii="Times New Roman" w:eastAsia="宋体" w:hAnsi="Times New Roman" w:cs="Times New Roman" w:hint="eastAsia"/>
                <w:sz w:val="24"/>
                <w:szCs w:val="24"/>
              </w:rPr>
              <w:t>100cm</w:t>
            </w:r>
            <w:r w:rsidRPr="000E6A4C">
              <w:rPr>
                <w:rFonts w:ascii="Times New Roman" w:eastAsia="宋体" w:hAnsi="Times New Roman" w:cs="Times New Roman" w:hint="eastAsia"/>
                <w:sz w:val="24"/>
                <w:szCs w:val="24"/>
              </w:rPr>
              <w:t>以上</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中文字需</w:t>
            </w:r>
            <w:r w:rsidRPr="000E6A4C">
              <w:rPr>
                <w:rFonts w:ascii="Times New Roman" w:eastAsia="宋体" w:hAnsi="Times New Roman" w:cs="Times New Roman" w:hint="eastAsia"/>
                <w:sz w:val="24"/>
                <w:szCs w:val="24"/>
              </w:rPr>
              <w:t>12cm</w:t>
            </w:r>
            <w:r w:rsidRPr="000E6A4C">
              <w:rPr>
                <w:rFonts w:ascii="Times New Roman" w:eastAsia="宋体" w:hAnsi="Times New Roman" w:cs="Times New Roman" w:hint="eastAsia"/>
                <w:sz w:val="24"/>
                <w:szCs w:val="24"/>
              </w:rPr>
              <w:t>以上黑体，英文字需</w:t>
            </w:r>
            <w:r w:rsidRPr="000E6A4C">
              <w:rPr>
                <w:rFonts w:ascii="Times New Roman" w:eastAsia="宋体" w:hAnsi="Times New Roman" w:cs="Times New Roman" w:hint="eastAsia"/>
                <w:sz w:val="24"/>
                <w:szCs w:val="24"/>
              </w:rPr>
              <w:t>6cm</w:t>
            </w:r>
            <w:r w:rsidRPr="000E6A4C">
              <w:rPr>
                <w:rFonts w:ascii="Times New Roman" w:eastAsia="宋体" w:hAnsi="Times New Roman" w:cs="Times New Roman" w:hint="eastAsia"/>
                <w:sz w:val="24"/>
                <w:szCs w:val="24"/>
              </w:rPr>
              <w:t>以上才</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13</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迷你发光字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单个字</w:t>
            </w:r>
            <w:r w:rsidRPr="000E6A4C">
              <w:rPr>
                <w:rFonts w:ascii="Times New Roman" w:eastAsia="宋体" w:hAnsi="Times New Roman" w:cs="Times New Roman" w:hint="eastAsia"/>
                <w:sz w:val="24"/>
                <w:szCs w:val="24"/>
              </w:rPr>
              <w:t>50cm</w:t>
            </w:r>
            <w:r w:rsidRPr="000E6A4C">
              <w:rPr>
                <w:rFonts w:ascii="Times New Roman" w:eastAsia="宋体" w:hAnsi="Times New Roman" w:cs="Times New Roman" w:hint="eastAsia"/>
                <w:sz w:val="24"/>
                <w:szCs w:val="24"/>
              </w:rPr>
              <w:t>以内</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厘米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14</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迷你发光字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单个字</w:t>
            </w:r>
            <w:r w:rsidRPr="000E6A4C">
              <w:rPr>
                <w:rFonts w:ascii="Times New Roman" w:eastAsia="宋体" w:hAnsi="Times New Roman" w:cs="Times New Roman" w:hint="eastAsia"/>
                <w:sz w:val="24"/>
                <w:szCs w:val="24"/>
              </w:rPr>
              <w:t>60cm</w:t>
            </w:r>
            <w:r w:rsidRPr="000E6A4C">
              <w:rPr>
                <w:rFonts w:ascii="Times New Roman" w:eastAsia="宋体" w:hAnsi="Times New Roman" w:cs="Times New Roman" w:hint="eastAsia"/>
                <w:sz w:val="24"/>
                <w:szCs w:val="24"/>
              </w:rPr>
              <w:t>以上</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972"/>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15</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不锈钢金属字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不锈钢金属字（不发光）</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厘米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中文字需</w:t>
            </w:r>
            <w:r w:rsidRPr="000E6A4C">
              <w:rPr>
                <w:rFonts w:ascii="Times New Roman" w:eastAsia="宋体" w:hAnsi="Times New Roman" w:cs="Times New Roman" w:hint="eastAsia"/>
                <w:sz w:val="24"/>
                <w:szCs w:val="24"/>
              </w:rPr>
              <w:t>12cm</w:t>
            </w:r>
            <w:r w:rsidRPr="000E6A4C">
              <w:rPr>
                <w:rFonts w:ascii="Times New Roman" w:eastAsia="宋体" w:hAnsi="Times New Roman" w:cs="Times New Roman" w:hint="eastAsia"/>
                <w:sz w:val="24"/>
                <w:szCs w:val="24"/>
              </w:rPr>
              <w:t>以上黑体，英文字需</w:t>
            </w:r>
            <w:r w:rsidRPr="000E6A4C">
              <w:rPr>
                <w:rFonts w:ascii="Times New Roman" w:eastAsia="宋体" w:hAnsi="Times New Roman" w:cs="Times New Roman" w:hint="eastAsia"/>
                <w:sz w:val="24"/>
                <w:szCs w:val="24"/>
              </w:rPr>
              <w:t>6cm</w:t>
            </w:r>
            <w:r w:rsidRPr="000E6A4C">
              <w:rPr>
                <w:rFonts w:ascii="Times New Roman" w:eastAsia="宋体" w:hAnsi="Times New Roman" w:cs="Times New Roman" w:hint="eastAsia"/>
                <w:sz w:val="24"/>
                <w:szCs w:val="24"/>
              </w:rPr>
              <w:t>以上才</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16</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即时贴刻字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现成色板刻字贴颜色，过转移膜</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17</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不锈钢牌匾</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拉丝金</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钛金，不锈钢牌匾</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画面</w:t>
            </w:r>
            <w:r w:rsidRPr="000E6A4C">
              <w:rPr>
                <w:rFonts w:ascii="Times New Roman" w:eastAsia="宋体" w:hAnsi="Times New Roman" w:cs="Times New Roman"/>
                <w:sz w:val="24"/>
                <w:szCs w:val="24"/>
              </w:rPr>
              <w:t>UV</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18</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木质金箔牌匾</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40×60cm</w:t>
            </w:r>
            <w:r w:rsidRPr="000E6A4C">
              <w:rPr>
                <w:rFonts w:ascii="Times New Roman" w:eastAsia="宋体" w:hAnsi="Times New Roman" w:cs="Times New Roman"/>
                <w:sz w:val="24"/>
                <w:szCs w:val="24"/>
              </w:rPr>
              <w:t>，画面金箔纸打印，木质底板</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19</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木质底铜牌</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40×60cm</w:t>
            </w:r>
            <w:r w:rsidRPr="000E6A4C">
              <w:rPr>
                <w:rFonts w:ascii="Times New Roman" w:eastAsia="宋体" w:hAnsi="Times New Roman" w:cs="Times New Roman"/>
                <w:sz w:val="24"/>
                <w:szCs w:val="24"/>
              </w:rPr>
              <w:t>，木质底铜牌</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画面</w:t>
            </w:r>
            <w:r w:rsidRPr="000E6A4C">
              <w:rPr>
                <w:rFonts w:ascii="Times New Roman" w:eastAsia="宋体" w:hAnsi="Times New Roman" w:cs="Times New Roman"/>
                <w:sz w:val="24"/>
                <w:szCs w:val="24"/>
              </w:rPr>
              <w:t>UV</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lastRenderedPageBreak/>
              <w:t>20</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不锈钢门牌</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30×21cm</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1.0</w:t>
            </w:r>
            <w:r w:rsidRPr="000E6A4C">
              <w:rPr>
                <w:rFonts w:ascii="Times New Roman" w:eastAsia="宋体" w:hAnsi="Times New Roman" w:cs="Times New Roman"/>
                <w:sz w:val="24"/>
                <w:szCs w:val="24"/>
              </w:rPr>
              <w:t>足厚不锈钢折弯焊型，画面烤漆</w:t>
            </w:r>
            <w:r w:rsidRPr="000E6A4C">
              <w:rPr>
                <w:rFonts w:ascii="Times New Roman" w:eastAsia="宋体" w:hAnsi="Times New Roman" w:cs="Times New Roman"/>
                <w:sz w:val="24"/>
                <w:szCs w:val="24"/>
              </w:rPr>
              <w:t>+UV</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21</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不锈钢门牌</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28×12cm</w:t>
            </w:r>
            <w:r w:rsidRPr="000E6A4C">
              <w:rPr>
                <w:rFonts w:ascii="Times New Roman" w:eastAsia="宋体" w:hAnsi="Times New Roman" w:cs="Times New Roman"/>
                <w:sz w:val="24"/>
                <w:szCs w:val="24"/>
              </w:rPr>
              <w:t>，</w:t>
            </w:r>
            <w:r w:rsidRPr="000E6A4C">
              <w:rPr>
                <w:rFonts w:ascii="Times New Roman" w:eastAsia="宋体" w:hAnsi="Times New Roman" w:cs="Times New Roman"/>
                <w:sz w:val="24"/>
                <w:szCs w:val="24"/>
              </w:rPr>
              <w:t>1.0</w:t>
            </w:r>
            <w:r w:rsidRPr="000E6A4C">
              <w:rPr>
                <w:rFonts w:ascii="Times New Roman" w:eastAsia="宋体" w:hAnsi="Times New Roman" w:cs="Times New Roman"/>
                <w:sz w:val="24"/>
                <w:szCs w:val="24"/>
              </w:rPr>
              <w:t>足厚不锈钢折弯焊型，画面烤漆</w:t>
            </w:r>
            <w:r w:rsidRPr="000E6A4C">
              <w:rPr>
                <w:rFonts w:ascii="Times New Roman" w:eastAsia="宋体" w:hAnsi="Times New Roman" w:cs="Times New Roman"/>
                <w:sz w:val="24"/>
                <w:szCs w:val="24"/>
              </w:rPr>
              <w:t>+UV</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块</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66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22</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大尺寸不锈钢</w:t>
            </w:r>
          </w:p>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门牌</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1.0</w:t>
            </w:r>
            <w:r w:rsidRPr="000E6A4C">
              <w:rPr>
                <w:rFonts w:ascii="Times New Roman" w:eastAsia="宋体" w:hAnsi="Times New Roman" w:cs="Times New Roman"/>
                <w:sz w:val="24"/>
                <w:szCs w:val="24"/>
              </w:rPr>
              <w:t>足厚不锈钢折弯焊型，画面烤漆</w:t>
            </w:r>
            <w:r w:rsidRPr="000E6A4C">
              <w:rPr>
                <w:rFonts w:ascii="Times New Roman" w:eastAsia="宋体" w:hAnsi="Times New Roman" w:cs="Times New Roman"/>
                <w:sz w:val="24"/>
                <w:szCs w:val="24"/>
              </w:rPr>
              <w:t>+UV</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23</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常规吸塑灯箱</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尺寸固定，吸塑灯箱，画面双面</w:t>
            </w:r>
            <w:r w:rsidRPr="000E6A4C">
              <w:rPr>
                <w:rFonts w:ascii="Times New Roman" w:eastAsia="宋体" w:hAnsi="Times New Roman" w:cs="Times New Roman"/>
                <w:sz w:val="24"/>
                <w:szCs w:val="24"/>
              </w:rPr>
              <w:t>UV</w:t>
            </w:r>
            <w:r w:rsidRPr="000E6A4C">
              <w:rPr>
                <w:rFonts w:ascii="Times New Roman" w:eastAsia="宋体" w:hAnsi="Times New Roman" w:cs="Times New Roman"/>
                <w:sz w:val="24"/>
                <w:szCs w:val="24"/>
              </w:rPr>
              <w:t>，厚度</w:t>
            </w:r>
            <w:r w:rsidRPr="000E6A4C">
              <w:rPr>
                <w:rFonts w:ascii="Times New Roman" w:eastAsia="宋体" w:hAnsi="Times New Roman" w:cs="Times New Roman"/>
                <w:sz w:val="24"/>
                <w:szCs w:val="24"/>
              </w:rPr>
              <w:t>14cm</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24</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软膜灯箱</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8cm</w:t>
            </w:r>
            <w:r w:rsidRPr="000E6A4C">
              <w:rPr>
                <w:rFonts w:ascii="Times New Roman" w:eastAsia="宋体" w:hAnsi="Times New Roman" w:cs="Times New Roman"/>
                <w:sz w:val="24"/>
                <w:szCs w:val="24"/>
              </w:rPr>
              <w:t>厚，软膜灯箱，铝制围边</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25</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亚克力夹画牌</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5+3mm</w:t>
            </w:r>
            <w:r w:rsidRPr="000E6A4C">
              <w:rPr>
                <w:rFonts w:ascii="Times New Roman" w:eastAsia="宋体" w:hAnsi="Times New Roman" w:cs="Times New Roman"/>
                <w:sz w:val="24"/>
                <w:szCs w:val="24"/>
              </w:rPr>
              <w:t>厚透明亚克力夹画牌，四周打孔配广告钉（不含画面）</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26</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亚克力夹画牌</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5+5mm</w:t>
            </w:r>
            <w:r w:rsidRPr="000E6A4C">
              <w:rPr>
                <w:rFonts w:ascii="Times New Roman" w:eastAsia="宋体" w:hAnsi="Times New Roman" w:cs="Times New Roman"/>
                <w:sz w:val="24"/>
                <w:szCs w:val="24"/>
              </w:rPr>
              <w:t>厚透明亚克力夹画牌，四周打孔配广告钉（不含画面）</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r>
      <w:tr w:rsidR="000E6A4C" w:rsidRPr="000E6A4C" w:rsidTr="009402FE">
        <w:trPr>
          <w:trHeight w:val="360"/>
        </w:trPr>
        <w:tc>
          <w:tcPr>
            <w:tcW w:w="10773" w:type="dxa"/>
            <w:gridSpan w:val="6"/>
            <w:tcBorders>
              <w:top w:val="single" w:sz="4" w:space="0" w:color="auto"/>
              <w:left w:val="single" w:sz="4" w:space="0" w:color="auto"/>
              <w:bottom w:val="single" w:sz="4" w:space="0" w:color="auto"/>
              <w:right w:val="single" w:sz="4" w:space="0" w:color="auto"/>
            </w:tcBorders>
            <w:shd w:val="clear" w:color="000000" w:fill="FFC000"/>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条幅类</w:t>
            </w:r>
          </w:p>
        </w:tc>
      </w:tr>
      <w:tr w:rsidR="000E6A4C" w:rsidRPr="000E6A4C" w:rsidTr="000E6A4C">
        <w:trPr>
          <w:trHeight w:val="477"/>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普通横幅</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普通横幅（红底白字</w:t>
            </w:r>
            <w:r w:rsidRPr="000E6A4C">
              <w:rPr>
                <w:rFonts w:ascii="Times New Roman" w:eastAsia="宋体" w:hAnsi="Times New Roman" w:cs="Times New Roman" w:hint="eastAsia"/>
                <w:sz w:val="24"/>
                <w:szCs w:val="24"/>
              </w:rPr>
              <w:t>/</w:t>
            </w:r>
            <w:r w:rsidRPr="000E6A4C">
              <w:rPr>
                <w:rFonts w:ascii="Times New Roman" w:eastAsia="宋体" w:hAnsi="Times New Roman" w:cs="Times New Roman" w:hint="eastAsia"/>
                <w:sz w:val="24"/>
                <w:szCs w:val="24"/>
              </w:rPr>
              <w:t>黄字）</w:t>
            </w:r>
            <w:r w:rsidRPr="000E6A4C">
              <w:rPr>
                <w:rFonts w:ascii="Times New Roman" w:eastAsia="宋体" w:hAnsi="Times New Roman" w:cs="Times New Roman" w:hint="eastAsia"/>
                <w:sz w:val="24"/>
                <w:szCs w:val="24"/>
              </w:rPr>
              <w:t xml:space="preserve"> </w:t>
            </w:r>
            <w:r w:rsidRPr="000E6A4C">
              <w:rPr>
                <w:rFonts w:ascii="Times New Roman" w:eastAsia="宋体" w:hAnsi="Times New Roman" w:cs="Times New Roman" w:hint="eastAsia"/>
                <w:sz w:val="24"/>
                <w:szCs w:val="24"/>
              </w:rPr>
              <w:t>高度</w:t>
            </w:r>
            <w:r w:rsidRPr="000E6A4C">
              <w:rPr>
                <w:rFonts w:ascii="Times New Roman" w:eastAsia="宋体" w:hAnsi="Times New Roman" w:cs="Times New Roman" w:hint="eastAsia"/>
                <w:sz w:val="24"/>
                <w:szCs w:val="24"/>
              </w:rPr>
              <w:t>70cm</w:t>
            </w:r>
            <w:r w:rsidRPr="000E6A4C">
              <w:rPr>
                <w:rFonts w:ascii="Times New Roman" w:eastAsia="宋体" w:hAnsi="Times New Roman" w:cs="Times New Roman" w:hint="eastAsia"/>
                <w:sz w:val="24"/>
                <w:szCs w:val="24"/>
              </w:rPr>
              <w:t>以内</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不满</w:t>
            </w:r>
            <w:r w:rsidRPr="000E6A4C">
              <w:rPr>
                <w:rFonts w:ascii="Times New Roman" w:eastAsia="宋体" w:hAnsi="Times New Roman" w:cs="Times New Roman" w:hint="eastAsia"/>
                <w:sz w:val="24"/>
                <w:szCs w:val="24"/>
              </w:rPr>
              <w:t>5</w:t>
            </w:r>
            <w:r w:rsidRPr="000E6A4C">
              <w:rPr>
                <w:rFonts w:ascii="Times New Roman" w:eastAsia="宋体" w:hAnsi="Times New Roman" w:cs="Times New Roman" w:hint="eastAsia"/>
                <w:sz w:val="24"/>
                <w:szCs w:val="24"/>
              </w:rPr>
              <w:t>米按</w:t>
            </w:r>
            <w:r w:rsidRPr="000E6A4C">
              <w:rPr>
                <w:rFonts w:ascii="Times New Roman" w:eastAsia="宋体" w:hAnsi="Times New Roman" w:cs="Times New Roman" w:hint="eastAsia"/>
                <w:sz w:val="24"/>
                <w:szCs w:val="24"/>
              </w:rPr>
              <w:t>5</w:t>
            </w:r>
            <w:r w:rsidRPr="000E6A4C">
              <w:rPr>
                <w:rFonts w:ascii="Times New Roman" w:eastAsia="宋体" w:hAnsi="Times New Roman" w:cs="Times New Roman" w:hint="eastAsia"/>
                <w:sz w:val="24"/>
                <w:szCs w:val="24"/>
              </w:rPr>
              <w:t>米算</w:t>
            </w:r>
          </w:p>
        </w:tc>
      </w:tr>
      <w:tr w:rsidR="000E6A4C" w:rsidRPr="000E6A4C" w:rsidTr="000E6A4C">
        <w:trPr>
          <w:trHeight w:val="427"/>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2</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彩色横幅</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彩色旗帜布横幅，高度</w:t>
            </w:r>
            <w:r w:rsidRPr="000E6A4C">
              <w:rPr>
                <w:rFonts w:ascii="Times New Roman" w:eastAsia="宋体" w:hAnsi="Times New Roman" w:cs="Times New Roman" w:hint="eastAsia"/>
                <w:sz w:val="24"/>
                <w:szCs w:val="24"/>
              </w:rPr>
              <w:t>70cm</w:t>
            </w:r>
            <w:r w:rsidRPr="000E6A4C">
              <w:rPr>
                <w:rFonts w:ascii="Times New Roman" w:eastAsia="宋体" w:hAnsi="Times New Roman" w:cs="Times New Roman" w:hint="eastAsia"/>
                <w:sz w:val="24"/>
                <w:szCs w:val="24"/>
              </w:rPr>
              <w:t>以内</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不满</w:t>
            </w:r>
            <w:r w:rsidRPr="000E6A4C">
              <w:rPr>
                <w:rFonts w:ascii="Times New Roman" w:eastAsia="宋体" w:hAnsi="Times New Roman" w:cs="Times New Roman" w:hint="eastAsia"/>
                <w:sz w:val="24"/>
                <w:szCs w:val="24"/>
              </w:rPr>
              <w:t>5</w:t>
            </w:r>
            <w:r w:rsidRPr="000E6A4C">
              <w:rPr>
                <w:rFonts w:ascii="Times New Roman" w:eastAsia="宋体" w:hAnsi="Times New Roman" w:cs="Times New Roman" w:hint="eastAsia"/>
                <w:sz w:val="24"/>
                <w:szCs w:val="24"/>
              </w:rPr>
              <w:t>米按</w:t>
            </w:r>
            <w:r w:rsidRPr="000E6A4C">
              <w:rPr>
                <w:rFonts w:ascii="Times New Roman" w:eastAsia="宋体" w:hAnsi="Times New Roman" w:cs="Times New Roman" w:hint="eastAsia"/>
                <w:sz w:val="24"/>
                <w:szCs w:val="24"/>
              </w:rPr>
              <w:t>5</w:t>
            </w:r>
            <w:r w:rsidRPr="000E6A4C">
              <w:rPr>
                <w:rFonts w:ascii="Times New Roman" w:eastAsia="宋体" w:hAnsi="Times New Roman" w:cs="Times New Roman" w:hint="eastAsia"/>
                <w:sz w:val="24"/>
                <w:szCs w:val="24"/>
              </w:rPr>
              <w:t>米算</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3</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w:t>
            </w:r>
            <w:r w:rsidRPr="000E6A4C">
              <w:rPr>
                <w:rFonts w:ascii="Times New Roman" w:eastAsia="宋体" w:hAnsi="Times New Roman" w:cs="Times New Roman" w:hint="eastAsia"/>
                <w:sz w:val="24"/>
                <w:szCs w:val="24"/>
              </w:rPr>
              <w:t>号旗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288x192cm </w:t>
            </w:r>
            <w:r w:rsidRPr="000E6A4C">
              <w:rPr>
                <w:rFonts w:ascii="Times New Roman" w:eastAsia="宋体" w:hAnsi="Times New Roman" w:cs="Times New Roman" w:hint="eastAsia"/>
                <w:sz w:val="24"/>
                <w:szCs w:val="24"/>
              </w:rPr>
              <w:t>旗帜布</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4</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2</w:t>
            </w:r>
            <w:r w:rsidRPr="000E6A4C">
              <w:rPr>
                <w:rFonts w:ascii="Times New Roman" w:eastAsia="宋体" w:hAnsi="Times New Roman" w:cs="Times New Roman" w:hint="eastAsia"/>
                <w:sz w:val="24"/>
                <w:szCs w:val="24"/>
              </w:rPr>
              <w:t>号旗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240x160cm </w:t>
            </w:r>
            <w:r w:rsidRPr="000E6A4C">
              <w:rPr>
                <w:rFonts w:ascii="Times New Roman" w:eastAsia="宋体" w:hAnsi="Times New Roman" w:cs="Times New Roman" w:hint="eastAsia"/>
                <w:sz w:val="24"/>
                <w:szCs w:val="24"/>
              </w:rPr>
              <w:t>旗帜布</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5</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3</w:t>
            </w:r>
            <w:r w:rsidRPr="000E6A4C">
              <w:rPr>
                <w:rFonts w:ascii="Times New Roman" w:eastAsia="宋体" w:hAnsi="Times New Roman" w:cs="Times New Roman" w:hint="eastAsia"/>
                <w:sz w:val="24"/>
                <w:szCs w:val="24"/>
              </w:rPr>
              <w:t>号旗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192x128cm </w:t>
            </w:r>
            <w:r w:rsidRPr="000E6A4C">
              <w:rPr>
                <w:rFonts w:ascii="Times New Roman" w:eastAsia="宋体" w:hAnsi="Times New Roman" w:cs="Times New Roman" w:hint="eastAsia"/>
                <w:sz w:val="24"/>
                <w:szCs w:val="24"/>
              </w:rPr>
              <w:t>旗帜布</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6</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4</w:t>
            </w:r>
            <w:r w:rsidRPr="000E6A4C">
              <w:rPr>
                <w:rFonts w:ascii="Times New Roman" w:eastAsia="宋体" w:hAnsi="Times New Roman" w:cs="Times New Roman" w:hint="eastAsia"/>
                <w:sz w:val="24"/>
                <w:szCs w:val="24"/>
              </w:rPr>
              <w:t>号旗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144x96cm </w:t>
            </w:r>
            <w:r w:rsidRPr="000E6A4C">
              <w:rPr>
                <w:rFonts w:ascii="Times New Roman" w:eastAsia="宋体" w:hAnsi="Times New Roman" w:cs="Times New Roman" w:hint="eastAsia"/>
                <w:sz w:val="24"/>
                <w:szCs w:val="24"/>
              </w:rPr>
              <w:t>旗帜布</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7</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5</w:t>
            </w:r>
            <w:r w:rsidRPr="000E6A4C">
              <w:rPr>
                <w:rFonts w:ascii="Times New Roman" w:eastAsia="宋体" w:hAnsi="Times New Roman" w:cs="Times New Roman" w:hint="eastAsia"/>
                <w:sz w:val="24"/>
                <w:szCs w:val="24"/>
              </w:rPr>
              <w:t>号旗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60x90cm </w:t>
            </w:r>
            <w:r w:rsidRPr="000E6A4C">
              <w:rPr>
                <w:rFonts w:ascii="Times New Roman" w:eastAsia="宋体" w:hAnsi="Times New Roman" w:cs="Times New Roman" w:hint="eastAsia"/>
                <w:sz w:val="24"/>
                <w:szCs w:val="24"/>
              </w:rPr>
              <w:t>旗帜布</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8</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6</w:t>
            </w:r>
            <w:r w:rsidRPr="000E6A4C">
              <w:rPr>
                <w:rFonts w:ascii="Times New Roman" w:eastAsia="宋体" w:hAnsi="Times New Roman" w:cs="Times New Roman" w:hint="eastAsia"/>
                <w:sz w:val="24"/>
                <w:szCs w:val="24"/>
              </w:rPr>
              <w:t>号旗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64x46cm </w:t>
            </w:r>
            <w:r w:rsidRPr="000E6A4C">
              <w:rPr>
                <w:rFonts w:ascii="Times New Roman" w:eastAsia="宋体" w:hAnsi="Times New Roman" w:cs="Times New Roman" w:hint="eastAsia"/>
                <w:sz w:val="24"/>
                <w:szCs w:val="24"/>
              </w:rPr>
              <w:t>旗帜布</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9</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7</w:t>
            </w:r>
            <w:r w:rsidRPr="000E6A4C">
              <w:rPr>
                <w:rFonts w:ascii="Times New Roman" w:eastAsia="宋体" w:hAnsi="Times New Roman" w:cs="Times New Roman" w:hint="eastAsia"/>
                <w:sz w:val="24"/>
                <w:szCs w:val="24"/>
              </w:rPr>
              <w:t>号旗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20x30cm </w:t>
            </w:r>
            <w:r w:rsidRPr="000E6A4C">
              <w:rPr>
                <w:rFonts w:ascii="Times New Roman" w:eastAsia="宋体" w:hAnsi="Times New Roman" w:cs="Times New Roman" w:hint="eastAsia"/>
                <w:sz w:val="24"/>
                <w:szCs w:val="24"/>
              </w:rPr>
              <w:t>旗帜布</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10</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8</w:t>
            </w:r>
            <w:r w:rsidRPr="000E6A4C">
              <w:rPr>
                <w:rFonts w:ascii="Times New Roman" w:eastAsia="宋体" w:hAnsi="Times New Roman" w:cs="Times New Roman" w:hint="eastAsia"/>
                <w:sz w:val="24"/>
                <w:szCs w:val="24"/>
              </w:rPr>
              <w:t>号旗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21x21cm </w:t>
            </w:r>
            <w:r w:rsidRPr="000E6A4C">
              <w:rPr>
                <w:rFonts w:ascii="Times New Roman" w:eastAsia="宋体" w:hAnsi="Times New Roman" w:cs="Times New Roman" w:hint="eastAsia"/>
                <w:sz w:val="24"/>
                <w:szCs w:val="24"/>
              </w:rPr>
              <w:t>旗帜布</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11</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贡缎布</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贡缎布旗帜、横幅</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平方米</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12</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普通锦旗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60x90cm </w:t>
            </w:r>
            <w:r w:rsidRPr="000E6A4C">
              <w:rPr>
                <w:rFonts w:ascii="Times New Roman" w:eastAsia="宋体" w:hAnsi="Times New Roman" w:cs="Times New Roman" w:hint="eastAsia"/>
                <w:sz w:val="24"/>
                <w:szCs w:val="24"/>
              </w:rPr>
              <w:t>普通枣红色锦旗</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13</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豪华锦旗</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60x90cm </w:t>
            </w:r>
            <w:r w:rsidRPr="000E6A4C">
              <w:rPr>
                <w:rFonts w:ascii="Times New Roman" w:eastAsia="宋体" w:hAnsi="Times New Roman" w:cs="Times New Roman" w:hint="eastAsia"/>
                <w:sz w:val="24"/>
                <w:szCs w:val="24"/>
              </w:rPr>
              <w:t>枣红色豪华龙须金</w:t>
            </w:r>
            <w:r w:rsidRPr="000E6A4C">
              <w:rPr>
                <w:rFonts w:ascii="Times New Roman" w:eastAsia="宋体" w:hAnsi="Times New Roman" w:cs="Times New Roman" w:hint="eastAsia"/>
                <w:sz w:val="24"/>
                <w:szCs w:val="24"/>
              </w:rPr>
              <w:lastRenderedPageBreak/>
              <w:t>粉锦旗</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面</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r>
      <w:tr w:rsidR="000E6A4C" w:rsidRPr="000E6A4C" w:rsidTr="009402FE">
        <w:trPr>
          <w:trHeight w:val="360"/>
        </w:trPr>
        <w:tc>
          <w:tcPr>
            <w:tcW w:w="10773" w:type="dxa"/>
            <w:gridSpan w:val="6"/>
            <w:tcBorders>
              <w:top w:val="single" w:sz="4" w:space="0" w:color="auto"/>
              <w:left w:val="single" w:sz="4" w:space="0" w:color="auto"/>
              <w:bottom w:val="single" w:sz="4" w:space="0" w:color="auto"/>
              <w:right w:val="single" w:sz="4" w:space="0" w:color="auto"/>
            </w:tcBorders>
            <w:shd w:val="clear" w:color="000000" w:fill="FFC000"/>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lastRenderedPageBreak/>
              <w:t>服务类</w:t>
            </w:r>
          </w:p>
        </w:tc>
      </w:tr>
      <w:tr w:rsidR="000E6A4C" w:rsidRPr="000E6A4C" w:rsidTr="000E6A4C">
        <w:trPr>
          <w:trHeight w:val="505"/>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1</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安装费（</w:t>
            </w:r>
            <w:r w:rsidRPr="000E6A4C">
              <w:rPr>
                <w:rFonts w:ascii="Times New Roman" w:eastAsia="宋体" w:hAnsi="Times New Roman" w:cs="Times New Roman" w:hint="eastAsia"/>
                <w:sz w:val="24"/>
                <w:szCs w:val="24"/>
              </w:rPr>
              <w:t>1</w:t>
            </w:r>
            <w:r w:rsidRPr="000E6A4C">
              <w:rPr>
                <w:rFonts w:ascii="Times New Roman" w:eastAsia="宋体" w:hAnsi="Times New Roman" w:cs="Times New Roman" w:hint="eastAsia"/>
                <w:sz w:val="24"/>
                <w:szCs w:val="24"/>
              </w:rPr>
              <w:t>天）</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如发光字、灯箱、</w:t>
            </w:r>
            <w:r w:rsidRPr="000E6A4C">
              <w:rPr>
                <w:rFonts w:ascii="Times New Roman" w:eastAsia="宋体" w:hAnsi="Times New Roman" w:cs="Times New Roman" w:hint="eastAsia"/>
                <w:sz w:val="24"/>
                <w:szCs w:val="24"/>
              </w:rPr>
              <w:t>kt</w:t>
            </w:r>
            <w:r w:rsidRPr="000E6A4C">
              <w:rPr>
                <w:rFonts w:ascii="Times New Roman" w:eastAsia="宋体" w:hAnsi="Times New Roman" w:cs="Times New Roman" w:hint="eastAsia"/>
                <w:sz w:val="24"/>
                <w:szCs w:val="24"/>
              </w:rPr>
              <w:t>板、背景板、背胶等等标识安装</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人</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544"/>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2</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安装费（半天）</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如发光字、灯箱、</w:t>
            </w:r>
            <w:r w:rsidRPr="000E6A4C">
              <w:rPr>
                <w:rFonts w:ascii="Times New Roman" w:eastAsia="宋体" w:hAnsi="Times New Roman" w:cs="Times New Roman" w:hint="eastAsia"/>
                <w:sz w:val="24"/>
                <w:szCs w:val="24"/>
              </w:rPr>
              <w:t>kt</w:t>
            </w:r>
            <w:r w:rsidRPr="000E6A4C">
              <w:rPr>
                <w:rFonts w:ascii="Times New Roman" w:eastAsia="宋体" w:hAnsi="Times New Roman" w:cs="Times New Roman" w:hint="eastAsia"/>
                <w:sz w:val="24"/>
                <w:szCs w:val="24"/>
              </w:rPr>
              <w:t>板、背景板、背胶等等标识安装</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次</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vMerge w:val="restart"/>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3</w:t>
            </w:r>
          </w:p>
        </w:tc>
        <w:tc>
          <w:tcPr>
            <w:tcW w:w="2470" w:type="dxa"/>
            <w:vMerge w:val="restart"/>
            <w:tcBorders>
              <w:top w:val="nil"/>
              <w:left w:val="single" w:sz="4" w:space="0" w:color="auto"/>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设计费</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简单排版设计</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版</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vMerge/>
            <w:tcBorders>
              <w:top w:val="nil"/>
              <w:left w:val="single" w:sz="4" w:space="0" w:color="auto"/>
              <w:bottom w:val="single" w:sz="4" w:space="0" w:color="auto"/>
              <w:right w:val="single" w:sz="4" w:space="0" w:color="auto"/>
            </w:tcBorders>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2470" w:type="dxa"/>
            <w:vMerge/>
            <w:tcBorders>
              <w:top w:val="nil"/>
              <w:left w:val="single" w:sz="4" w:space="0" w:color="auto"/>
              <w:bottom w:val="single" w:sz="4" w:space="0" w:color="auto"/>
              <w:right w:val="single" w:sz="4" w:space="0" w:color="auto"/>
            </w:tcBorders>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宣传栏、单张、展架海报等</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版</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449"/>
        </w:trPr>
        <w:tc>
          <w:tcPr>
            <w:tcW w:w="454" w:type="dxa"/>
            <w:vMerge w:val="restart"/>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4</w:t>
            </w:r>
          </w:p>
        </w:tc>
        <w:tc>
          <w:tcPr>
            <w:tcW w:w="2470" w:type="dxa"/>
            <w:vMerge w:val="restart"/>
            <w:tcBorders>
              <w:top w:val="nil"/>
              <w:left w:val="single" w:sz="4" w:space="0" w:color="auto"/>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运费</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距离收货地</w:t>
            </w:r>
            <w:r w:rsidRPr="000E6A4C">
              <w:rPr>
                <w:rFonts w:ascii="Times New Roman" w:eastAsia="宋体" w:hAnsi="Times New Roman" w:cs="Times New Roman" w:hint="eastAsia"/>
                <w:sz w:val="24"/>
                <w:szCs w:val="24"/>
              </w:rPr>
              <w:t>3km</w:t>
            </w:r>
            <w:r w:rsidRPr="000E6A4C">
              <w:rPr>
                <w:rFonts w:ascii="Times New Roman" w:eastAsia="宋体" w:hAnsi="Times New Roman" w:cs="Times New Roman" w:hint="eastAsia"/>
                <w:sz w:val="24"/>
                <w:szCs w:val="24"/>
              </w:rPr>
              <w:t>内</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趟</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426"/>
        </w:trPr>
        <w:tc>
          <w:tcPr>
            <w:tcW w:w="454" w:type="dxa"/>
            <w:vMerge/>
            <w:tcBorders>
              <w:top w:val="nil"/>
              <w:left w:val="single" w:sz="4" w:space="0" w:color="auto"/>
              <w:bottom w:val="single" w:sz="4" w:space="0" w:color="auto"/>
              <w:right w:val="single" w:sz="4" w:space="0" w:color="auto"/>
            </w:tcBorders>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2470" w:type="dxa"/>
            <w:vMerge/>
            <w:tcBorders>
              <w:top w:val="nil"/>
              <w:left w:val="single" w:sz="4" w:space="0" w:color="auto"/>
              <w:bottom w:val="single" w:sz="4" w:space="0" w:color="auto"/>
              <w:right w:val="single" w:sz="4" w:space="0" w:color="auto"/>
            </w:tcBorders>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距离收货地</w:t>
            </w:r>
            <w:r w:rsidRPr="000E6A4C">
              <w:rPr>
                <w:rFonts w:ascii="Times New Roman" w:eastAsia="宋体" w:hAnsi="Times New Roman" w:cs="Times New Roman" w:hint="eastAsia"/>
                <w:sz w:val="24"/>
                <w:szCs w:val="24"/>
              </w:rPr>
              <w:t>5km</w:t>
            </w:r>
            <w:r w:rsidRPr="000E6A4C">
              <w:rPr>
                <w:rFonts w:ascii="Times New Roman" w:eastAsia="宋体" w:hAnsi="Times New Roman" w:cs="Times New Roman" w:hint="eastAsia"/>
                <w:sz w:val="24"/>
                <w:szCs w:val="24"/>
              </w:rPr>
              <w:t>内</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趟</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404"/>
        </w:trPr>
        <w:tc>
          <w:tcPr>
            <w:tcW w:w="454" w:type="dxa"/>
            <w:vMerge/>
            <w:tcBorders>
              <w:top w:val="nil"/>
              <w:left w:val="single" w:sz="4" w:space="0" w:color="auto"/>
              <w:bottom w:val="single" w:sz="4" w:space="0" w:color="auto"/>
              <w:right w:val="single" w:sz="4" w:space="0" w:color="auto"/>
            </w:tcBorders>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2470" w:type="dxa"/>
            <w:vMerge/>
            <w:tcBorders>
              <w:top w:val="nil"/>
              <w:left w:val="single" w:sz="4" w:space="0" w:color="auto"/>
              <w:bottom w:val="single" w:sz="4" w:space="0" w:color="auto"/>
              <w:right w:val="single" w:sz="4" w:space="0" w:color="auto"/>
            </w:tcBorders>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距离收货地</w:t>
            </w:r>
            <w:r w:rsidRPr="000E6A4C">
              <w:rPr>
                <w:rFonts w:ascii="Times New Roman" w:eastAsia="宋体" w:hAnsi="Times New Roman" w:cs="Times New Roman" w:hint="eastAsia"/>
                <w:sz w:val="24"/>
                <w:szCs w:val="24"/>
              </w:rPr>
              <w:t>5km</w:t>
            </w:r>
            <w:r w:rsidRPr="000E6A4C">
              <w:rPr>
                <w:rFonts w:ascii="Times New Roman" w:eastAsia="宋体" w:hAnsi="Times New Roman" w:cs="Times New Roman" w:hint="eastAsia"/>
                <w:sz w:val="24"/>
                <w:szCs w:val="24"/>
              </w:rPr>
              <w:t>以上</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趟</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567"/>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sz w:val="24"/>
                <w:szCs w:val="24"/>
              </w:rPr>
              <w:t>5</w:t>
            </w:r>
          </w:p>
        </w:tc>
        <w:tc>
          <w:tcPr>
            <w:tcW w:w="2470"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24</w:t>
            </w:r>
            <w:r w:rsidRPr="000E6A4C">
              <w:rPr>
                <w:rFonts w:ascii="Times New Roman" w:eastAsia="宋体" w:hAnsi="Times New Roman" w:cs="Times New Roman" w:hint="eastAsia"/>
                <w:sz w:val="24"/>
                <w:szCs w:val="24"/>
              </w:rPr>
              <w:t>小时响应服务费</w:t>
            </w:r>
          </w:p>
        </w:tc>
        <w:tc>
          <w:tcPr>
            <w:tcW w:w="3676"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上门量尺、看现场、沟通</w:t>
            </w: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人</w:t>
            </w:r>
          </w:p>
        </w:tc>
        <w:tc>
          <w:tcPr>
            <w:tcW w:w="2265" w:type="dxa"/>
            <w:tcBorders>
              <w:top w:val="nil"/>
              <w:left w:val="nil"/>
              <w:bottom w:val="single" w:sz="4" w:space="0" w:color="auto"/>
              <w:right w:val="single" w:sz="4" w:space="0" w:color="auto"/>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330"/>
        </w:trPr>
        <w:tc>
          <w:tcPr>
            <w:tcW w:w="454" w:type="dxa"/>
            <w:tcBorders>
              <w:top w:val="nil"/>
              <w:left w:val="single" w:sz="4" w:space="0" w:color="auto"/>
              <w:bottom w:val="single" w:sz="4" w:space="0" w:color="auto"/>
              <w:right w:val="nil"/>
            </w:tcBorders>
            <w:shd w:val="clear" w:color="000000" w:fill="D9D9D9"/>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c>
          <w:tcPr>
            <w:tcW w:w="2470" w:type="dxa"/>
            <w:tcBorders>
              <w:top w:val="nil"/>
              <w:left w:val="nil"/>
              <w:bottom w:val="single" w:sz="4" w:space="0" w:color="auto"/>
              <w:right w:val="nil"/>
            </w:tcBorders>
            <w:shd w:val="clear" w:color="000000" w:fill="D9D9D9"/>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c>
          <w:tcPr>
            <w:tcW w:w="3676" w:type="dxa"/>
            <w:tcBorders>
              <w:top w:val="nil"/>
              <w:left w:val="nil"/>
              <w:bottom w:val="single" w:sz="4" w:space="0" w:color="auto"/>
              <w:right w:val="nil"/>
            </w:tcBorders>
            <w:shd w:val="clear" w:color="000000" w:fill="D9D9D9"/>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c>
          <w:tcPr>
            <w:tcW w:w="0" w:type="auto"/>
            <w:tcBorders>
              <w:top w:val="nil"/>
              <w:left w:val="nil"/>
              <w:bottom w:val="single" w:sz="4" w:space="0" w:color="auto"/>
              <w:right w:val="nil"/>
            </w:tcBorders>
            <w:shd w:val="clear" w:color="000000" w:fill="D9D9D9"/>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c>
          <w:tcPr>
            <w:tcW w:w="0" w:type="auto"/>
            <w:tcBorders>
              <w:top w:val="nil"/>
              <w:left w:val="nil"/>
              <w:bottom w:val="single" w:sz="4" w:space="0" w:color="auto"/>
              <w:right w:val="nil"/>
            </w:tcBorders>
            <w:shd w:val="clear" w:color="000000" w:fill="D9D9D9"/>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c>
          <w:tcPr>
            <w:tcW w:w="2265" w:type="dxa"/>
            <w:tcBorders>
              <w:top w:val="nil"/>
              <w:left w:val="nil"/>
              <w:bottom w:val="single" w:sz="4" w:space="0" w:color="auto"/>
              <w:right w:val="single" w:sz="4" w:space="0" w:color="auto"/>
            </w:tcBorders>
            <w:shd w:val="clear" w:color="000000" w:fill="D9D9D9"/>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 xml:space="preserve">　</w:t>
            </w:r>
          </w:p>
        </w:tc>
      </w:tr>
      <w:tr w:rsidR="000E6A4C" w:rsidRPr="000E6A4C" w:rsidTr="000E6A4C">
        <w:trPr>
          <w:trHeight w:val="624"/>
        </w:trPr>
        <w:tc>
          <w:tcPr>
            <w:tcW w:w="454" w:type="dxa"/>
            <w:tcBorders>
              <w:top w:val="nil"/>
              <w:left w:val="single" w:sz="4" w:space="0" w:color="auto"/>
              <w:bottom w:val="single" w:sz="4" w:space="0" w:color="auto"/>
              <w:right w:val="single" w:sz="4" w:space="0" w:color="auto"/>
            </w:tcBorders>
            <w:shd w:val="clear" w:color="auto" w:fill="auto"/>
            <w:noWrap/>
            <w:vAlign w:val="center"/>
          </w:tcPr>
          <w:p w:rsidR="000E6A4C" w:rsidRPr="000E6A4C" w:rsidRDefault="000E6A4C" w:rsidP="000E6A4C">
            <w:pPr>
              <w:wordWrap w:val="0"/>
              <w:spacing w:line="360" w:lineRule="auto"/>
              <w:rPr>
                <w:rFonts w:ascii="Times New Roman" w:eastAsia="宋体" w:hAnsi="Times New Roman" w:cs="Times New Roman"/>
                <w:sz w:val="24"/>
                <w:szCs w:val="24"/>
              </w:rPr>
            </w:pPr>
            <w:r w:rsidRPr="000E6A4C">
              <w:rPr>
                <w:rFonts w:ascii="Times New Roman" w:eastAsia="宋体" w:hAnsi="Times New Roman" w:cs="Times New Roman" w:hint="eastAsia"/>
                <w:sz w:val="24"/>
                <w:szCs w:val="24"/>
              </w:rPr>
              <w:t>备注</w:t>
            </w:r>
          </w:p>
        </w:tc>
        <w:tc>
          <w:tcPr>
            <w:tcW w:w="10319" w:type="dxa"/>
            <w:gridSpan w:val="5"/>
            <w:tcBorders>
              <w:top w:val="single" w:sz="4" w:space="0" w:color="auto"/>
              <w:left w:val="nil"/>
              <w:bottom w:val="single" w:sz="4" w:space="0" w:color="auto"/>
              <w:right w:val="single" w:sz="4" w:space="0" w:color="000000"/>
            </w:tcBorders>
            <w:shd w:val="clear" w:color="auto" w:fill="auto"/>
            <w:vAlign w:val="center"/>
          </w:tcPr>
          <w:p w:rsidR="000E6A4C" w:rsidRPr="000E6A4C" w:rsidRDefault="000E6A4C" w:rsidP="000E6A4C">
            <w:pPr>
              <w:wordWrap w:val="0"/>
              <w:spacing w:line="360" w:lineRule="auto"/>
              <w:rPr>
                <w:rFonts w:ascii="Times New Roman" w:eastAsia="宋体" w:hAnsi="Times New Roman" w:cs="Times New Roman"/>
                <w:bCs/>
                <w:sz w:val="24"/>
                <w:szCs w:val="24"/>
              </w:rPr>
            </w:pPr>
            <w:r w:rsidRPr="000E6A4C">
              <w:rPr>
                <w:rFonts w:ascii="Times New Roman" w:eastAsia="宋体" w:hAnsi="Times New Roman" w:cs="Times New Roman"/>
                <w:bCs/>
                <w:sz w:val="24"/>
                <w:szCs w:val="24"/>
              </w:rPr>
              <w:t>报价应包含标识的制作、运输、现场安装、旧标识拆卸及场地清理的全部费用。拆卸后的废旧物料由供应商负责清运。供应商须对制作、运输、安装及拆卸全过程的安全负全责。</w:t>
            </w:r>
          </w:p>
        </w:tc>
      </w:tr>
    </w:tbl>
    <w:p w:rsidR="000E6A4C" w:rsidRDefault="000E6A4C" w:rsidP="000E6A4C">
      <w:pPr>
        <w:rPr>
          <w:rFonts w:ascii="仿宋_GB2312" w:eastAsia="仿宋_GB2312"/>
          <w:sz w:val="32"/>
          <w:szCs w:val="32"/>
        </w:rPr>
      </w:pPr>
    </w:p>
    <w:p w:rsidR="00135216" w:rsidRDefault="00135216" w:rsidP="000E6A4C">
      <w:pPr>
        <w:rPr>
          <w:rFonts w:ascii="仿宋_GB2312" w:eastAsia="仿宋_GB2312"/>
          <w:sz w:val="32"/>
          <w:szCs w:val="32"/>
        </w:rPr>
      </w:pPr>
      <w:r w:rsidRPr="00135216">
        <w:rPr>
          <w:rFonts w:ascii="仿宋_GB2312" w:eastAsia="仿宋_GB2312"/>
          <w:sz w:val="32"/>
          <w:szCs w:val="32"/>
        </w:rPr>
        <w:t>2.</w:t>
      </w:r>
      <w:r w:rsidRPr="00135216">
        <w:rPr>
          <w:rFonts w:ascii="仿宋_GB2312" w:eastAsia="仿宋_GB2312"/>
          <w:sz w:val="32"/>
          <w:szCs w:val="32"/>
        </w:rPr>
        <w:tab/>
        <w:t>调研公司标识服务方案</w:t>
      </w:r>
    </w:p>
    <w:tbl>
      <w:tblPr>
        <w:tblW w:w="10632" w:type="dxa"/>
        <w:tblInd w:w="-1139" w:type="dxa"/>
        <w:tblLook w:val="04A0" w:firstRow="1" w:lastRow="0" w:firstColumn="1" w:lastColumn="0" w:noHBand="0" w:noVBand="1"/>
      </w:tblPr>
      <w:tblGrid>
        <w:gridCol w:w="850"/>
        <w:gridCol w:w="1614"/>
        <w:gridCol w:w="1364"/>
        <w:gridCol w:w="2976"/>
        <w:gridCol w:w="3828"/>
      </w:tblGrid>
      <w:tr w:rsidR="00135216" w:rsidRPr="00135216" w:rsidTr="00135216">
        <w:trPr>
          <w:trHeight w:val="27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5216" w:rsidRPr="00135216" w:rsidRDefault="00135216" w:rsidP="00135216">
            <w:pPr>
              <w:widowControl/>
              <w:jc w:val="center"/>
              <w:rPr>
                <w:rFonts w:ascii="宋体" w:eastAsia="宋体" w:hAnsi="宋体" w:cs="宋体"/>
                <w:color w:val="000000"/>
                <w:kern w:val="0"/>
                <w:sz w:val="22"/>
              </w:rPr>
            </w:pPr>
            <w:r w:rsidRPr="00135216">
              <w:rPr>
                <w:rFonts w:ascii="宋体" w:eastAsia="宋体" w:hAnsi="宋体" w:cs="宋体" w:hint="eastAsia"/>
                <w:color w:val="000000"/>
                <w:kern w:val="0"/>
                <w:sz w:val="22"/>
              </w:rPr>
              <w:t>序号</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类别</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项目名称</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具体要求</w:t>
            </w:r>
          </w:p>
        </w:tc>
        <w:tc>
          <w:tcPr>
            <w:tcW w:w="3828" w:type="dxa"/>
            <w:tcBorders>
              <w:top w:val="single" w:sz="4" w:space="0" w:color="auto"/>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调研公司方案</w:t>
            </w:r>
          </w:p>
        </w:tc>
      </w:tr>
      <w:tr w:rsidR="00135216" w:rsidRPr="00135216" w:rsidTr="00135216">
        <w:trPr>
          <w:trHeight w:val="54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135216" w:rsidRPr="00135216" w:rsidRDefault="00135216" w:rsidP="00135216">
            <w:pPr>
              <w:widowControl/>
              <w:jc w:val="center"/>
              <w:rPr>
                <w:rFonts w:ascii="宋体" w:eastAsia="宋体" w:hAnsi="宋体" w:cs="宋体"/>
                <w:color w:val="000000"/>
                <w:kern w:val="0"/>
                <w:sz w:val="22"/>
              </w:rPr>
            </w:pPr>
            <w:r w:rsidRPr="00135216">
              <w:rPr>
                <w:rFonts w:ascii="宋体" w:eastAsia="宋体" w:hAnsi="宋体" w:cs="宋体" w:hint="eastAsia"/>
                <w:color w:val="000000"/>
                <w:kern w:val="0"/>
                <w:sz w:val="22"/>
              </w:rPr>
              <w:t>1</w:t>
            </w:r>
          </w:p>
        </w:tc>
        <w:tc>
          <w:tcPr>
            <w:tcW w:w="161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标识服务方案</w:t>
            </w:r>
          </w:p>
        </w:tc>
        <w:tc>
          <w:tcPr>
            <w:tcW w:w="136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服务范围</w:t>
            </w:r>
          </w:p>
        </w:tc>
        <w:tc>
          <w:tcPr>
            <w:tcW w:w="2976"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覆盖三院区所有零星标识的设计、制作、安装、维护全流程服务，无遗漏项</w:t>
            </w:r>
          </w:p>
        </w:tc>
        <w:tc>
          <w:tcPr>
            <w:tcW w:w="3828"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 xml:space="preserve">　</w:t>
            </w:r>
          </w:p>
        </w:tc>
      </w:tr>
      <w:tr w:rsidR="00135216" w:rsidRPr="00135216" w:rsidTr="00135216">
        <w:trPr>
          <w:trHeight w:val="81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135216" w:rsidRPr="00135216" w:rsidRDefault="00135216" w:rsidP="00135216">
            <w:pPr>
              <w:widowControl/>
              <w:jc w:val="center"/>
              <w:rPr>
                <w:rFonts w:ascii="宋体" w:eastAsia="宋体" w:hAnsi="宋体" w:cs="宋体"/>
                <w:color w:val="000000"/>
                <w:kern w:val="0"/>
                <w:sz w:val="22"/>
              </w:rPr>
            </w:pPr>
            <w:r w:rsidRPr="00135216">
              <w:rPr>
                <w:rFonts w:ascii="宋体" w:eastAsia="宋体" w:hAnsi="宋体" w:cs="宋体" w:hint="eastAsia"/>
                <w:color w:val="000000"/>
                <w:kern w:val="0"/>
                <w:sz w:val="22"/>
              </w:rPr>
              <w:t>2</w:t>
            </w:r>
          </w:p>
        </w:tc>
        <w:tc>
          <w:tcPr>
            <w:tcW w:w="161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标识服务方案</w:t>
            </w:r>
          </w:p>
        </w:tc>
        <w:tc>
          <w:tcPr>
            <w:tcW w:w="136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服务标准</w:t>
            </w:r>
          </w:p>
        </w:tc>
        <w:tc>
          <w:tcPr>
            <w:tcW w:w="2976"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符合国家质量标准及中心 VIS 管理规范，明确设计流程、制作工艺、安装规范、质量控制及验收标准</w:t>
            </w:r>
          </w:p>
        </w:tc>
        <w:tc>
          <w:tcPr>
            <w:tcW w:w="3828"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 xml:space="preserve">　</w:t>
            </w:r>
          </w:p>
        </w:tc>
      </w:tr>
      <w:tr w:rsidR="00135216" w:rsidRPr="00135216" w:rsidTr="00135216">
        <w:trPr>
          <w:trHeight w:val="108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135216" w:rsidRPr="00135216" w:rsidRDefault="00135216" w:rsidP="00135216">
            <w:pPr>
              <w:widowControl/>
              <w:jc w:val="center"/>
              <w:rPr>
                <w:rFonts w:ascii="宋体" w:eastAsia="宋体" w:hAnsi="宋体" w:cs="宋体"/>
                <w:color w:val="000000"/>
                <w:kern w:val="0"/>
                <w:sz w:val="22"/>
              </w:rPr>
            </w:pPr>
            <w:r w:rsidRPr="00135216">
              <w:rPr>
                <w:rFonts w:ascii="宋体" w:eastAsia="宋体" w:hAnsi="宋体" w:cs="宋体" w:hint="eastAsia"/>
                <w:color w:val="000000"/>
                <w:kern w:val="0"/>
                <w:sz w:val="22"/>
              </w:rPr>
              <w:t>3</w:t>
            </w:r>
          </w:p>
        </w:tc>
        <w:tc>
          <w:tcPr>
            <w:tcW w:w="161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标识服务方案</w:t>
            </w:r>
          </w:p>
        </w:tc>
        <w:tc>
          <w:tcPr>
            <w:tcW w:w="136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应急响应方案</w:t>
            </w:r>
          </w:p>
        </w:tc>
        <w:tc>
          <w:tcPr>
            <w:tcW w:w="2976"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建立 7×24 小时应急响应机制，明确到场时间与紧急处置流程，针对医院人员密集、就诊患者特殊情况制定专项保障措施</w:t>
            </w:r>
          </w:p>
        </w:tc>
        <w:tc>
          <w:tcPr>
            <w:tcW w:w="3828"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 xml:space="preserve">　</w:t>
            </w:r>
          </w:p>
        </w:tc>
      </w:tr>
      <w:tr w:rsidR="00135216" w:rsidRPr="00135216" w:rsidTr="00135216">
        <w:trPr>
          <w:trHeight w:val="54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135216" w:rsidRPr="00135216" w:rsidRDefault="00135216" w:rsidP="00135216">
            <w:pPr>
              <w:widowControl/>
              <w:jc w:val="center"/>
              <w:rPr>
                <w:rFonts w:ascii="宋体" w:eastAsia="宋体" w:hAnsi="宋体" w:cs="宋体"/>
                <w:color w:val="000000"/>
                <w:kern w:val="0"/>
                <w:sz w:val="22"/>
              </w:rPr>
            </w:pPr>
            <w:r w:rsidRPr="00135216">
              <w:rPr>
                <w:rFonts w:ascii="宋体" w:eastAsia="宋体" w:hAnsi="宋体" w:cs="宋体" w:hint="eastAsia"/>
                <w:color w:val="000000"/>
                <w:kern w:val="0"/>
                <w:sz w:val="22"/>
              </w:rPr>
              <w:t>4</w:t>
            </w:r>
          </w:p>
        </w:tc>
        <w:tc>
          <w:tcPr>
            <w:tcW w:w="161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标识服务方案</w:t>
            </w:r>
          </w:p>
        </w:tc>
        <w:tc>
          <w:tcPr>
            <w:tcW w:w="136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售后维护方案</w:t>
            </w:r>
          </w:p>
        </w:tc>
        <w:tc>
          <w:tcPr>
            <w:tcW w:w="2976"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明确质保期内包修包换承诺、质保期后维修收费标准及配件供应保障措施</w:t>
            </w:r>
          </w:p>
        </w:tc>
        <w:tc>
          <w:tcPr>
            <w:tcW w:w="3828"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 xml:space="preserve">　</w:t>
            </w:r>
          </w:p>
        </w:tc>
      </w:tr>
      <w:tr w:rsidR="00135216" w:rsidRPr="00135216" w:rsidTr="00135216">
        <w:trPr>
          <w:trHeight w:val="54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135216" w:rsidRPr="00135216" w:rsidRDefault="00135216" w:rsidP="00135216">
            <w:pPr>
              <w:widowControl/>
              <w:jc w:val="center"/>
              <w:rPr>
                <w:rFonts w:ascii="宋体" w:eastAsia="宋体" w:hAnsi="宋体" w:cs="宋体"/>
                <w:color w:val="000000"/>
                <w:kern w:val="0"/>
                <w:sz w:val="22"/>
              </w:rPr>
            </w:pPr>
            <w:r w:rsidRPr="00135216">
              <w:rPr>
                <w:rFonts w:ascii="宋体" w:eastAsia="宋体" w:hAnsi="宋体" w:cs="宋体" w:hint="eastAsia"/>
                <w:color w:val="000000"/>
                <w:kern w:val="0"/>
                <w:sz w:val="22"/>
              </w:rPr>
              <w:lastRenderedPageBreak/>
              <w:t>5</w:t>
            </w:r>
          </w:p>
        </w:tc>
        <w:tc>
          <w:tcPr>
            <w:tcW w:w="161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其他补充材料</w:t>
            </w:r>
          </w:p>
        </w:tc>
        <w:tc>
          <w:tcPr>
            <w:tcW w:w="136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服务承诺</w:t>
            </w:r>
          </w:p>
        </w:tc>
        <w:tc>
          <w:tcPr>
            <w:tcW w:w="2976"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涵盖服务质量、响应时间、安全保障、人员稳定性、标识完好率保障等方面</w:t>
            </w:r>
          </w:p>
        </w:tc>
        <w:tc>
          <w:tcPr>
            <w:tcW w:w="3828"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 xml:space="preserve">　</w:t>
            </w:r>
          </w:p>
        </w:tc>
      </w:tr>
      <w:tr w:rsidR="00135216" w:rsidRPr="00135216" w:rsidTr="00135216">
        <w:trPr>
          <w:trHeight w:val="81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135216" w:rsidRPr="00135216" w:rsidRDefault="00135216" w:rsidP="00135216">
            <w:pPr>
              <w:widowControl/>
              <w:jc w:val="center"/>
              <w:rPr>
                <w:rFonts w:ascii="宋体" w:eastAsia="宋体" w:hAnsi="宋体" w:cs="宋体"/>
                <w:color w:val="000000"/>
                <w:kern w:val="0"/>
                <w:sz w:val="22"/>
              </w:rPr>
            </w:pPr>
            <w:r w:rsidRPr="00135216">
              <w:rPr>
                <w:rFonts w:ascii="宋体" w:eastAsia="宋体" w:hAnsi="宋体" w:cs="宋体" w:hint="eastAsia"/>
                <w:color w:val="000000"/>
                <w:kern w:val="0"/>
                <w:sz w:val="22"/>
              </w:rPr>
              <w:t>6</w:t>
            </w:r>
          </w:p>
        </w:tc>
        <w:tc>
          <w:tcPr>
            <w:tcW w:w="161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其他补充材料</w:t>
            </w:r>
          </w:p>
        </w:tc>
        <w:tc>
          <w:tcPr>
            <w:tcW w:w="136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团队能力保障</w:t>
            </w:r>
          </w:p>
        </w:tc>
        <w:tc>
          <w:tcPr>
            <w:tcW w:w="2976"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设计团队培训计划与技术升级措施，确保人员持续具备专业能力，适配 VIS 规范更新需求</w:t>
            </w:r>
          </w:p>
        </w:tc>
        <w:tc>
          <w:tcPr>
            <w:tcW w:w="3828"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 xml:space="preserve">　</w:t>
            </w:r>
          </w:p>
        </w:tc>
      </w:tr>
      <w:tr w:rsidR="00135216" w:rsidRPr="00135216" w:rsidTr="00135216">
        <w:trPr>
          <w:trHeight w:val="81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135216" w:rsidRPr="00135216" w:rsidRDefault="00135216" w:rsidP="00135216">
            <w:pPr>
              <w:widowControl/>
              <w:jc w:val="center"/>
              <w:rPr>
                <w:rFonts w:ascii="宋体" w:eastAsia="宋体" w:hAnsi="宋体" w:cs="宋体"/>
                <w:color w:val="000000"/>
                <w:kern w:val="0"/>
                <w:sz w:val="22"/>
              </w:rPr>
            </w:pPr>
            <w:r w:rsidRPr="00135216">
              <w:rPr>
                <w:rFonts w:ascii="宋体" w:eastAsia="宋体" w:hAnsi="宋体" w:cs="宋体" w:hint="eastAsia"/>
                <w:color w:val="000000"/>
                <w:kern w:val="0"/>
                <w:sz w:val="22"/>
              </w:rPr>
              <w:t>7</w:t>
            </w:r>
          </w:p>
        </w:tc>
        <w:tc>
          <w:tcPr>
            <w:tcW w:w="161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其他补充材料</w:t>
            </w:r>
          </w:p>
        </w:tc>
        <w:tc>
          <w:tcPr>
            <w:tcW w:w="136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合理化建议</w:t>
            </w:r>
          </w:p>
        </w:tc>
        <w:tc>
          <w:tcPr>
            <w:tcW w:w="2976"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针对三院区标识工作提出设计优化、材质选择、成本管控、日常维护等方面建议</w:t>
            </w:r>
          </w:p>
        </w:tc>
        <w:tc>
          <w:tcPr>
            <w:tcW w:w="3828"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 xml:space="preserve">　</w:t>
            </w:r>
          </w:p>
        </w:tc>
      </w:tr>
      <w:tr w:rsidR="00135216" w:rsidRPr="00135216" w:rsidTr="00135216">
        <w:trPr>
          <w:trHeight w:val="54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135216" w:rsidRPr="00135216" w:rsidRDefault="00135216" w:rsidP="00135216">
            <w:pPr>
              <w:widowControl/>
              <w:jc w:val="center"/>
              <w:rPr>
                <w:rFonts w:ascii="宋体" w:eastAsia="宋体" w:hAnsi="宋体" w:cs="宋体"/>
                <w:color w:val="000000"/>
                <w:kern w:val="0"/>
                <w:sz w:val="22"/>
              </w:rPr>
            </w:pPr>
            <w:r w:rsidRPr="00135216">
              <w:rPr>
                <w:rFonts w:ascii="宋体" w:eastAsia="宋体" w:hAnsi="宋体" w:cs="宋体" w:hint="eastAsia"/>
                <w:color w:val="000000"/>
                <w:kern w:val="0"/>
                <w:sz w:val="22"/>
              </w:rPr>
              <w:t>8</w:t>
            </w:r>
          </w:p>
        </w:tc>
        <w:tc>
          <w:tcPr>
            <w:tcW w:w="161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其他补充材料</w:t>
            </w:r>
          </w:p>
        </w:tc>
        <w:tc>
          <w:tcPr>
            <w:tcW w:w="1364"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综合实力佐证</w:t>
            </w:r>
          </w:p>
        </w:tc>
        <w:tc>
          <w:tcPr>
            <w:tcW w:w="2976"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体现服务商核心优势、服务能力、行业口碑的相关材料</w:t>
            </w:r>
          </w:p>
        </w:tc>
        <w:tc>
          <w:tcPr>
            <w:tcW w:w="3828" w:type="dxa"/>
            <w:tcBorders>
              <w:top w:val="nil"/>
              <w:left w:val="nil"/>
              <w:bottom w:val="single" w:sz="4" w:space="0" w:color="auto"/>
              <w:right w:val="single" w:sz="4" w:space="0" w:color="auto"/>
            </w:tcBorders>
            <w:shd w:val="clear" w:color="auto" w:fill="auto"/>
            <w:vAlign w:val="center"/>
            <w:hideMark/>
          </w:tcPr>
          <w:p w:rsidR="00135216" w:rsidRPr="00135216" w:rsidRDefault="00135216" w:rsidP="00135216">
            <w:pPr>
              <w:widowControl/>
              <w:jc w:val="left"/>
              <w:rPr>
                <w:rFonts w:ascii="宋体" w:eastAsia="宋体" w:hAnsi="宋体" w:cs="宋体"/>
                <w:color w:val="000000"/>
                <w:kern w:val="0"/>
                <w:sz w:val="22"/>
              </w:rPr>
            </w:pPr>
            <w:r w:rsidRPr="00135216">
              <w:rPr>
                <w:rFonts w:ascii="宋体" w:eastAsia="宋体" w:hAnsi="宋体" w:cs="宋体" w:hint="eastAsia"/>
                <w:color w:val="000000"/>
                <w:kern w:val="0"/>
                <w:sz w:val="22"/>
              </w:rPr>
              <w:t xml:space="preserve">　</w:t>
            </w:r>
          </w:p>
        </w:tc>
      </w:tr>
    </w:tbl>
    <w:p w:rsidR="00135216" w:rsidRPr="00135216" w:rsidRDefault="00135216" w:rsidP="000E6A4C">
      <w:pPr>
        <w:rPr>
          <w:rFonts w:ascii="仿宋_GB2312" w:eastAsia="仿宋_GB2312"/>
          <w:sz w:val="32"/>
          <w:szCs w:val="32"/>
        </w:rPr>
      </w:pPr>
    </w:p>
    <w:p w:rsidR="000E6A4C" w:rsidRPr="000E6A4C" w:rsidRDefault="000E6A4C" w:rsidP="000E6A4C">
      <w:pPr>
        <w:rPr>
          <w:rFonts w:ascii="仿宋_GB2312" w:eastAsia="仿宋_GB2312"/>
          <w:sz w:val="32"/>
          <w:szCs w:val="32"/>
        </w:rPr>
      </w:pPr>
    </w:p>
    <w:p w:rsidR="000E6A4C" w:rsidRDefault="000E6A4C" w:rsidP="004F7710">
      <w:pPr>
        <w:ind w:firstLineChars="1700" w:firstLine="5440"/>
        <w:rPr>
          <w:rFonts w:ascii="仿宋_GB2312" w:eastAsia="仿宋_GB2312"/>
          <w:sz w:val="32"/>
          <w:szCs w:val="32"/>
        </w:rPr>
      </w:pPr>
    </w:p>
    <w:p w:rsidR="000E6A4C" w:rsidRDefault="000E6A4C" w:rsidP="00135216">
      <w:pPr>
        <w:rPr>
          <w:rFonts w:ascii="仿宋_GB2312" w:eastAsia="仿宋_GB2312"/>
          <w:sz w:val="32"/>
          <w:szCs w:val="32"/>
        </w:rPr>
      </w:pPr>
    </w:p>
    <w:p w:rsidR="000E6A4C" w:rsidRPr="000E6A4C" w:rsidRDefault="000E6A4C" w:rsidP="000E6A4C">
      <w:pPr>
        <w:rPr>
          <w:rFonts w:ascii="仿宋_GB2312" w:eastAsia="仿宋_GB2312"/>
          <w:sz w:val="32"/>
          <w:szCs w:val="32"/>
        </w:rPr>
      </w:pPr>
    </w:p>
    <w:p w:rsidR="00FA1189" w:rsidRPr="001D325D" w:rsidRDefault="00FA1189">
      <w:pPr>
        <w:rPr>
          <w:rFonts w:ascii="仿宋_GB2312" w:eastAsia="仿宋_GB2312"/>
          <w:sz w:val="32"/>
          <w:szCs w:val="32"/>
        </w:rPr>
      </w:pPr>
    </w:p>
    <w:sectPr w:rsidR="00FA1189" w:rsidRPr="001D32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82F" w:rsidRDefault="0038382F" w:rsidP="00EA77FA">
      <w:r>
        <w:separator/>
      </w:r>
    </w:p>
  </w:endnote>
  <w:endnote w:type="continuationSeparator" w:id="0">
    <w:p w:rsidR="0038382F" w:rsidRDefault="0038382F" w:rsidP="00EA7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82F" w:rsidRDefault="0038382F" w:rsidP="00EA77FA">
      <w:r>
        <w:separator/>
      </w:r>
    </w:p>
  </w:footnote>
  <w:footnote w:type="continuationSeparator" w:id="0">
    <w:p w:rsidR="0038382F" w:rsidRDefault="0038382F" w:rsidP="00EA77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8301B"/>
    <w:multiLevelType w:val="multilevel"/>
    <w:tmpl w:val="541C5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130466"/>
    <w:multiLevelType w:val="multilevel"/>
    <w:tmpl w:val="C0FC0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E918F8"/>
    <w:multiLevelType w:val="multilevel"/>
    <w:tmpl w:val="29B45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587F81"/>
    <w:multiLevelType w:val="multilevel"/>
    <w:tmpl w:val="9AA2A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2B5410"/>
    <w:multiLevelType w:val="multilevel"/>
    <w:tmpl w:val="78804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8F19FB"/>
    <w:multiLevelType w:val="multilevel"/>
    <w:tmpl w:val="AE6E2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00461C"/>
    <w:multiLevelType w:val="multilevel"/>
    <w:tmpl w:val="C526C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FC423A"/>
    <w:multiLevelType w:val="multilevel"/>
    <w:tmpl w:val="B5365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86151A"/>
    <w:multiLevelType w:val="multilevel"/>
    <w:tmpl w:val="8684F57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3"/>
  </w:num>
  <w:num w:numId="5">
    <w:abstractNumId w:val="1"/>
  </w:num>
  <w:num w:numId="6">
    <w:abstractNumId w:val="6"/>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25D"/>
    <w:rsid w:val="000E6A4C"/>
    <w:rsid w:val="0011212C"/>
    <w:rsid w:val="00135216"/>
    <w:rsid w:val="001D0D6F"/>
    <w:rsid w:val="001D325D"/>
    <w:rsid w:val="00297792"/>
    <w:rsid w:val="002A0322"/>
    <w:rsid w:val="0030217F"/>
    <w:rsid w:val="003142E3"/>
    <w:rsid w:val="0038382F"/>
    <w:rsid w:val="003A7266"/>
    <w:rsid w:val="004C1C5A"/>
    <w:rsid w:val="004F7710"/>
    <w:rsid w:val="005711CC"/>
    <w:rsid w:val="00722D98"/>
    <w:rsid w:val="007959D2"/>
    <w:rsid w:val="009402FE"/>
    <w:rsid w:val="009F3BA7"/>
    <w:rsid w:val="00AF3EA0"/>
    <w:rsid w:val="00BD77A5"/>
    <w:rsid w:val="00E1044E"/>
    <w:rsid w:val="00EA77FA"/>
    <w:rsid w:val="00FA1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452BC3-0371-43FD-9F77-CA01EAFD6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A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77A5"/>
    <w:pPr>
      <w:ind w:firstLineChars="200" w:firstLine="420"/>
    </w:pPr>
  </w:style>
  <w:style w:type="paragraph" w:styleId="a4">
    <w:name w:val="header"/>
    <w:basedOn w:val="a"/>
    <w:link w:val="a5"/>
    <w:uiPriority w:val="99"/>
    <w:unhideWhenUsed/>
    <w:rsid w:val="00EA77F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A77FA"/>
    <w:rPr>
      <w:sz w:val="18"/>
      <w:szCs w:val="18"/>
    </w:rPr>
  </w:style>
  <w:style w:type="paragraph" w:styleId="a6">
    <w:name w:val="footer"/>
    <w:basedOn w:val="a"/>
    <w:link w:val="a7"/>
    <w:uiPriority w:val="99"/>
    <w:unhideWhenUsed/>
    <w:rsid w:val="00EA77FA"/>
    <w:pPr>
      <w:tabs>
        <w:tab w:val="center" w:pos="4153"/>
        <w:tab w:val="right" w:pos="8306"/>
      </w:tabs>
      <w:snapToGrid w:val="0"/>
      <w:jc w:val="left"/>
    </w:pPr>
    <w:rPr>
      <w:sz w:val="18"/>
      <w:szCs w:val="18"/>
    </w:rPr>
  </w:style>
  <w:style w:type="character" w:customStyle="1" w:styleId="a7">
    <w:name w:val="页脚 字符"/>
    <w:basedOn w:val="a0"/>
    <w:link w:val="a6"/>
    <w:uiPriority w:val="99"/>
    <w:rsid w:val="00EA77FA"/>
    <w:rPr>
      <w:sz w:val="18"/>
      <w:szCs w:val="18"/>
    </w:rPr>
  </w:style>
  <w:style w:type="paragraph" w:styleId="a8">
    <w:name w:val="Balloon Text"/>
    <w:basedOn w:val="a"/>
    <w:link w:val="a9"/>
    <w:uiPriority w:val="99"/>
    <w:semiHidden/>
    <w:unhideWhenUsed/>
    <w:rsid w:val="00EA77FA"/>
    <w:rPr>
      <w:sz w:val="18"/>
      <w:szCs w:val="18"/>
    </w:rPr>
  </w:style>
  <w:style w:type="character" w:customStyle="1" w:styleId="a9">
    <w:name w:val="批注框文本 字符"/>
    <w:basedOn w:val="a0"/>
    <w:link w:val="a8"/>
    <w:uiPriority w:val="99"/>
    <w:semiHidden/>
    <w:rsid w:val="00EA77F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050196">
      <w:bodyDiv w:val="1"/>
      <w:marLeft w:val="0"/>
      <w:marRight w:val="0"/>
      <w:marTop w:val="0"/>
      <w:marBottom w:val="0"/>
      <w:divBdr>
        <w:top w:val="none" w:sz="0" w:space="0" w:color="auto"/>
        <w:left w:val="none" w:sz="0" w:space="0" w:color="auto"/>
        <w:bottom w:val="none" w:sz="0" w:space="0" w:color="auto"/>
        <w:right w:val="none" w:sz="0" w:space="0" w:color="auto"/>
      </w:divBdr>
    </w:div>
    <w:div w:id="729961530">
      <w:bodyDiv w:val="1"/>
      <w:marLeft w:val="0"/>
      <w:marRight w:val="0"/>
      <w:marTop w:val="0"/>
      <w:marBottom w:val="0"/>
      <w:divBdr>
        <w:top w:val="none" w:sz="0" w:space="0" w:color="auto"/>
        <w:left w:val="none" w:sz="0" w:space="0" w:color="auto"/>
        <w:bottom w:val="none" w:sz="0" w:space="0" w:color="auto"/>
        <w:right w:val="none" w:sz="0" w:space="0" w:color="auto"/>
      </w:divBdr>
    </w:div>
    <w:div w:id="126310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CF598-65C6-4418-A26D-01EF119B0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15</Pages>
  <Words>1041</Words>
  <Characters>5938</Characters>
  <Application>Microsoft Office Word</Application>
  <DocSecurity>0</DocSecurity>
  <Lines>49</Lines>
  <Paragraphs>13</Paragraphs>
  <ScaleCrop>false</ScaleCrop>
  <Company>微软中国</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张晨光</dc:creator>
  <cp:keywords/>
  <dc:description/>
  <cp:lastModifiedBy>张晨光</cp:lastModifiedBy>
  <cp:revision>10</cp:revision>
  <cp:lastPrinted>2026-07-08T09:26:00Z</cp:lastPrinted>
  <dcterms:created xsi:type="dcterms:W3CDTF">2026-06-17T02:03:00Z</dcterms:created>
  <dcterms:modified xsi:type="dcterms:W3CDTF">2026-08-04T01:56:00Z</dcterms:modified>
</cp:coreProperties>
</file>